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7077AB" w:rsidRDefault="001E1398" w:rsidP="007077AB">
            <w:pPr>
              <w:tabs>
                <w:tab w:val="left" w:pos="1800"/>
              </w:tabs>
              <w:ind w:left="1440" w:hanging="1440"/>
              <w:rPr>
                <w:rFonts w:ascii="Arial" w:hAnsi="Arial" w:cs="Arial"/>
                <w:b/>
                <w:bCs/>
              </w:rPr>
            </w:pPr>
            <w:r w:rsidRPr="00DC29DC">
              <w:rPr>
                <w:rFonts w:ascii="Arial" w:hAnsi="Arial" w:cs="Arial"/>
              </w:rPr>
              <w:t>Post/Title:</w:t>
            </w:r>
            <w:r w:rsidR="007077AB">
              <w:rPr>
                <w:rFonts w:ascii="Arial" w:hAnsi="Arial" w:cs="Arial"/>
              </w:rPr>
              <w:t xml:space="preserve"> </w:t>
            </w:r>
            <w:r w:rsidR="00B600EE">
              <w:rPr>
                <w:rFonts w:ascii="Arial" w:hAnsi="Arial" w:cs="Arial"/>
              </w:rPr>
              <w:t xml:space="preserve">      </w:t>
            </w:r>
            <w:r w:rsidR="002674B1">
              <w:rPr>
                <w:rFonts w:ascii="Arial" w:hAnsi="Arial" w:cs="Arial"/>
                <w:b/>
                <w:bCs/>
              </w:rPr>
              <w:t xml:space="preserve">Team Leader </w:t>
            </w:r>
            <w:r w:rsidR="007931CE">
              <w:rPr>
                <w:rFonts w:ascii="Arial" w:hAnsi="Arial" w:cs="Arial"/>
                <w:b/>
                <w:bCs/>
              </w:rPr>
              <w:t>–</w:t>
            </w:r>
            <w:r w:rsidR="002674B1">
              <w:rPr>
                <w:rFonts w:ascii="Arial" w:hAnsi="Arial" w:cs="Arial"/>
                <w:b/>
                <w:bCs/>
              </w:rPr>
              <w:t xml:space="preserve"> </w:t>
            </w:r>
            <w:r w:rsidR="008F1288">
              <w:rPr>
                <w:rFonts w:ascii="Arial" w:hAnsi="Arial" w:cs="Arial"/>
                <w:b/>
                <w:bCs/>
              </w:rPr>
              <w:t>Scrub</w:t>
            </w:r>
            <w:r w:rsidR="007931CE">
              <w:rPr>
                <w:rFonts w:ascii="Arial" w:hAnsi="Arial" w:cs="Arial"/>
                <w:b/>
                <w:bCs/>
              </w:rPr>
              <w:t xml:space="preserve"> in Plastics and Gender Dysphoria</w:t>
            </w:r>
          </w:p>
          <w:p w:rsidR="007077AB" w:rsidRDefault="007077AB" w:rsidP="007077AB">
            <w:pPr>
              <w:tabs>
                <w:tab w:val="left" w:pos="1800"/>
              </w:tabs>
              <w:ind w:left="1440" w:hanging="1440"/>
              <w:rPr>
                <w:rFonts w:ascii="Arial" w:hAnsi="Arial" w:cs="Arial"/>
                <w:b/>
                <w:bCs/>
              </w:rPr>
            </w:pPr>
          </w:p>
          <w:p w:rsidR="001E1398" w:rsidRPr="00DC29DC" w:rsidRDefault="001E1398" w:rsidP="001E1398">
            <w:pPr>
              <w:jc w:val="both"/>
              <w:rPr>
                <w:rFonts w:ascii="Arial" w:hAnsi="Arial" w:cs="Arial"/>
              </w:rPr>
            </w:pPr>
            <w:r w:rsidRPr="00DC29DC">
              <w:rPr>
                <w:rFonts w:ascii="Arial" w:hAnsi="Arial" w:cs="Arial"/>
              </w:rPr>
              <w:t>Responsible To:</w:t>
            </w:r>
            <w:r w:rsidR="007077AB">
              <w:rPr>
                <w:rFonts w:ascii="Arial" w:hAnsi="Arial" w:cs="Arial"/>
              </w:rPr>
              <w:t xml:space="preserve"> </w:t>
            </w:r>
            <w:r w:rsidR="007077AB">
              <w:rPr>
                <w:rFonts w:ascii="Arial" w:hAnsi="Arial" w:cs="Arial"/>
                <w:b/>
                <w:bCs/>
              </w:rPr>
              <w:t>Theatre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7077AB">
              <w:rPr>
                <w:rFonts w:ascii="Arial" w:hAnsi="Arial" w:cs="Arial"/>
                <w:b/>
                <w:bCs/>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Default="002674B1" w:rsidP="001E1398">
            <w:pPr>
              <w:jc w:val="both"/>
              <w:rPr>
                <w:rFonts w:ascii="Arial" w:hAnsi="Arial" w:cs="Arial"/>
              </w:rPr>
            </w:pPr>
            <w:r>
              <w:rPr>
                <w:rFonts w:ascii="Arial" w:hAnsi="Arial" w:cs="Arial"/>
              </w:rPr>
              <w:t xml:space="preserve">The Team Leader will be responsible for </w:t>
            </w:r>
            <w:r w:rsidR="00351138">
              <w:rPr>
                <w:rFonts w:ascii="Arial" w:hAnsi="Arial" w:cs="Arial"/>
              </w:rPr>
              <w:t xml:space="preserve">leading </w:t>
            </w:r>
            <w:r w:rsidR="007931CE">
              <w:rPr>
                <w:rFonts w:ascii="Arial" w:hAnsi="Arial" w:cs="Arial"/>
              </w:rPr>
              <w:t xml:space="preserve">the introduction of the Gender Dysphoria surgery </w:t>
            </w:r>
            <w:r w:rsidR="00351138">
              <w:rPr>
                <w:rFonts w:ascii="Arial" w:hAnsi="Arial" w:cs="Arial"/>
              </w:rPr>
              <w:t>within</w:t>
            </w:r>
            <w:r w:rsidR="007931CE">
              <w:rPr>
                <w:rFonts w:ascii="Arial" w:hAnsi="Arial" w:cs="Arial"/>
              </w:rPr>
              <w:t xml:space="preserve"> the operating department</w:t>
            </w:r>
            <w:r w:rsidR="00351138">
              <w:rPr>
                <w:rFonts w:ascii="Arial" w:hAnsi="Arial" w:cs="Arial"/>
              </w:rPr>
              <w:t xml:space="preserve"> as well as </w:t>
            </w:r>
            <w:r>
              <w:rPr>
                <w:rFonts w:ascii="Arial" w:hAnsi="Arial" w:cs="Arial"/>
              </w:rPr>
              <w:t>manag</w:t>
            </w:r>
            <w:r w:rsidR="002376F7">
              <w:rPr>
                <w:rFonts w:ascii="Arial" w:hAnsi="Arial" w:cs="Arial"/>
              </w:rPr>
              <w:t>ing</w:t>
            </w:r>
            <w:r>
              <w:rPr>
                <w:rFonts w:ascii="Arial" w:hAnsi="Arial" w:cs="Arial"/>
              </w:rPr>
              <w:t xml:space="preserve"> </w:t>
            </w:r>
            <w:r w:rsidR="00351138">
              <w:rPr>
                <w:rFonts w:ascii="Arial" w:hAnsi="Arial" w:cs="Arial"/>
              </w:rPr>
              <w:t>the</w:t>
            </w:r>
            <w:r>
              <w:rPr>
                <w:rFonts w:ascii="Arial" w:hAnsi="Arial" w:cs="Arial"/>
              </w:rPr>
              <w:t xml:space="preserve"> staff and resources within the </w:t>
            </w:r>
            <w:r w:rsidR="002376F7">
              <w:rPr>
                <w:rFonts w:ascii="Arial" w:hAnsi="Arial" w:cs="Arial"/>
              </w:rPr>
              <w:t xml:space="preserve">plastic </w:t>
            </w:r>
            <w:r w:rsidR="008F1288">
              <w:rPr>
                <w:rFonts w:ascii="Arial" w:hAnsi="Arial" w:cs="Arial"/>
              </w:rPr>
              <w:t>scrub</w:t>
            </w:r>
            <w:r>
              <w:rPr>
                <w:rFonts w:ascii="Arial" w:hAnsi="Arial" w:cs="Arial"/>
              </w:rPr>
              <w:t xml:space="preserve"> team. They will work with the Theatre Manager to ensure the provision of high quality, evidence based patient centred care for patients and theatre users</w:t>
            </w:r>
          </w:p>
          <w:p w:rsidR="001D1E49" w:rsidRDefault="001D1E49" w:rsidP="001E1398">
            <w:pPr>
              <w:jc w:val="both"/>
              <w:rPr>
                <w:rFonts w:ascii="Arial" w:hAnsi="Arial" w:cs="Arial"/>
              </w:rPr>
            </w:pPr>
          </w:p>
          <w:p w:rsidR="001D1E49" w:rsidRDefault="001D1E49" w:rsidP="001D1E49">
            <w:pPr>
              <w:jc w:val="both"/>
              <w:rPr>
                <w:rFonts w:ascii="Arial" w:hAnsi="Arial" w:cs="Arial"/>
              </w:rPr>
            </w:pPr>
            <w:r>
              <w:rPr>
                <w:rFonts w:ascii="Arial" w:hAnsi="Arial" w:cs="Arial"/>
              </w:rPr>
              <w:t xml:space="preserve">To understand and implement the agreed policies </w:t>
            </w:r>
            <w:r w:rsidR="00D47DC1">
              <w:rPr>
                <w:rFonts w:ascii="Arial" w:hAnsi="Arial" w:cs="Arial"/>
              </w:rPr>
              <w:t xml:space="preserve">and procedures </w:t>
            </w:r>
            <w:r>
              <w:rPr>
                <w:rFonts w:ascii="Arial" w:hAnsi="Arial" w:cs="Arial"/>
              </w:rPr>
              <w:t>of New Victoria Hospital and maintain compliance with the Fundamental Standards of Care outlined in The Health and Social Care Act 2008 (Regulated Activity) Regulations 2014.</w:t>
            </w:r>
          </w:p>
          <w:p w:rsidR="001D1E49" w:rsidRPr="00DC29DC" w:rsidRDefault="001D1E49" w:rsidP="001E1398">
            <w:pPr>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C94DA9" w:rsidP="001E1398">
            <w:pPr>
              <w:jc w:val="both"/>
              <w:rPr>
                <w:rFonts w:ascii="Arial" w:hAnsi="Arial" w:cs="Arial"/>
                <w:b/>
              </w:rPr>
            </w:pPr>
            <w:r>
              <w:rPr>
                <w:rFonts w:ascii="Arial" w:hAnsi="Arial" w:cs="Arial"/>
              </w:rPr>
              <w:t xml:space="preserve">The role of the Theatre Department is to provide patient care during the pre, peri and </w:t>
            </w:r>
            <w:r w:rsidR="00D33B00">
              <w:rPr>
                <w:rFonts w:ascii="Arial" w:hAnsi="Arial" w:cs="Arial"/>
              </w:rPr>
              <w:t xml:space="preserve">immediate </w:t>
            </w:r>
            <w:r w:rsidR="00D33B00" w:rsidRPr="00D33B00">
              <w:rPr>
                <w:rFonts w:ascii="Arial" w:hAnsi="Arial" w:cs="Arial"/>
              </w:rPr>
              <w:t>post</w:t>
            </w:r>
            <w:r w:rsidR="00D33B00">
              <w:rPr>
                <w:rFonts w:ascii="Arial" w:hAnsi="Arial" w:cs="Arial"/>
              </w:rPr>
              <w:t>-</w:t>
            </w:r>
            <w:r w:rsidR="00D33B00" w:rsidRPr="00D33B00">
              <w:rPr>
                <w:rFonts w:ascii="Arial" w:hAnsi="Arial" w:cs="Arial"/>
              </w:rPr>
              <w:t>operative</w:t>
            </w:r>
            <w:r w:rsidR="009B46C9">
              <w:rPr>
                <w:rFonts w:ascii="Arial" w:hAnsi="Arial" w:cs="Arial"/>
              </w:rPr>
              <w:t xml:space="preserve"> </w:t>
            </w:r>
            <w:r>
              <w:rPr>
                <w:rFonts w:ascii="Arial" w:hAnsi="Arial" w:cs="Arial"/>
              </w:rPr>
              <w:t>phase of a surgical patient’s care within the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7077AB" w:rsidRPr="00DC29DC" w:rsidTr="001E1398">
        <w:tc>
          <w:tcPr>
            <w:tcW w:w="9242" w:type="dxa"/>
          </w:tcPr>
          <w:p w:rsidR="007077AB" w:rsidRDefault="007077AB" w:rsidP="003C02B9">
            <w:pPr>
              <w:jc w:val="both"/>
              <w:rPr>
                <w:rFonts w:ascii="Arial" w:hAnsi="Arial" w:cs="Arial"/>
                <w:b/>
              </w:rPr>
            </w:pPr>
          </w:p>
          <w:p w:rsidR="007077AB" w:rsidRDefault="007077AB" w:rsidP="003C02B9">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7077AB" w:rsidRDefault="007077AB" w:rsidP="003C02B9">
            <w:pPr>
              <w:pStyle w:val="ListParagraph"/>
              <w:numPr>
                <w:ilvl w:val="0"/>
                <w:numId w:val="7"/>
              </w:numPr>
              <w:jc w:val="both"/>
              <w:rPr>
                <w:rFonts w:ascii="Arial" w:hAnsi="Arial" w:cs="Arial"/>
              </w:rPr>
            </w:pPr>
            <w:r>
              <w:rPr>
                <w:rFonts w:ascii="Arial" w:hAnsi="Arial" w:cs="Arial"/>
              </w:rPr>
              <w:t>Patients and their relatives</w:t>
            </w:r>
          </w:p>
          <w:p w:rsidR="007077AB" w:rsidRDefault="007077AB" w:rsidP="003C02B9">
            <w:pPr>
              <w:pStyle w:val="ListParagraph"/>
              <w:numPr>
                <w:ilvl w:val="0"/>
                <w:numId w:val="7"/>
              </w:numPr>
              <w:jc w:val="both"/>
              <w:rPr>
                <w:rFonts w:ascii="Arial" w:hAnsi="Arial" w:cs="Arial"/>
              </w:rPr>
            </w:pPr>
            <w:r w:rsidRPr="00911D45">
              <w:rPr>
                <w:rFonts w:ascii="Arial" w:hAnsi="Arial" w:cs="Arial"/>
              </w:rPr>
              <w:t xml:space="preserve">All members of the </w:t>
            </w:r>
            <w:r w:rsidR="009B46C9" w:rsidRPr="00D33B00">
              <w:rPr>
                <w:rFonts w:ascii="Arial" w:hAnsi="Arial" w:cs="Arial"/>
              </w:rPr>
              <w:t>perioperative</w:t>
            </w:r>
            <w:r>
              <w:rPr>
                <w:rFonts w:ascii="Arial" w:hAnsi="Arial" w:cs="Arial"/>
              </w:rPr>
              <w:t xml:space="preserve"> team</w:t>
            </w:r>
          </w:p>
          <w:p w:rsidR="007077AB" w:rsidRDefault="007077AB" w:rsidP="003C02B9">
            <w:pPr>
              <w:pStyle w:val="ListParagraph"/>
              <w:numPr>
                <w:ilvl w:val="0"/>
                <w:numId w:val="7"/>
              </w:numPr>
              <w:jc w:val="both"/>
              <w:rPr>
                <w:rFonts w:ascii="Arial" w:hAnsi="Arial" w:cs="Arial"/>
              </w:rPr>
            </w:pPr>
            <w:r>
              <w:rPr>
                <w:rFonts w:ascii="Arial" w:hAnsi="Arial" w:cs="Arial"/>
              </w:rPr>
              <w:t>Consultant users</w:t>
            </w:r>
          </w:p>
          <w:p w:rsidR="007077AB" w:rsidRDefault="000B5F2D" w:rsidP="003C02B9">
            <w:pPr>
              <w:pStyle w:val="ListParagraph"/>
              <w:numPr>
                <w:ilvl w:val="0"/>
                <w:numId w:val="7"/>
              </w:numPr>
              <w:jc w:val="both"/>
              <w:rPr>
                <w:rFonts w:ascii="Arial" w:hAnsi="Arial" w:cs="Arial"/>
              </w:rPr>
            </w:pPr>
            <w:r>
              <w:rPr>
                <w:rFonts w:ascii="Arial" w:hAnsi="Arial" w:cs="Arial"/>
              </w:rPr>
              <w:t>All other Medical Disciplines</w:t>
            </w:r>
          </w:p>
          <w:p w:rsidR="007077AB" w:rsidRPr="009B46C9" w:rsidRDefault="007077AB" w:rsidP="003C02B9">
            <w:pPr>
              <w:pStyle w:val="ListParagraph"/>
              <w:numPr>
                <w:ilvl w:val="0"/>
                <w:numId w:val="7"/>
              </w:numPr>
              <w:jc w:val="both"/>
              <w:rPr>
                <w:rFonts w:ascii="Arial" w:hAnsi="Arial" w:cs="Arial"/>
                <w:b/>
              </w:rPr>
            </w:pPr>
            <w:r w:rsidRPr="00911D45">
              <w:rPr>
                <w:rFonts w:ascii="Arial" w:hAnsi="Arial" w:cs="Arial"/>
              </w:rPr>
              <w:t>All employees</w:t>
            </w:r>
          </w:p>
          <w:p w:rsidR="009B46C9" w:rsidRPr="00D33B00" w:rsidRDefault="009B46C9" w:rsidP="003C02B9">
            <w:pPr>
              <w:pStyle w:val="ListParagraph"/>
              <w:numPr>
                <w:ilvl w:val="0"/>
                <w:numId w:val="7"/>
              </w:numPr>
              <w:jc w:val="both"/>
              <w:rPr>
                <w:rFonts w:ascii="Arial" w:hAnsi="Arial" w:cs="Arial"/>
                <w:b/>
              </w:rPr>
            </w:pPr>
            <w:r w:rsidRPr="00D33B00">
              <w:rPr>
                <w:rFonts w:ascii="Arial" w:hAnsi="Arial" w:cs="Arial"/>
              </w:rPr>
              <w:t>Company representatives and visitors</w:t>
            </w:r>
          </w:p>
          <w:p w:rsidR="007077AB" w:rsidRPr="00DC29DC" w:rsidRDefault="007077AB" w:rsidP="003C02B9">
            <w:pPr>
              <w:jc w:val="both"/>
              <w:rPr>
                <w:rFonts w:ascii="Arial" w:hAnsi="Arial" w:cs="Arial"/>
                <w:b/>
              </w:rPr>
            </w:pPr>
          </w:p>
        </w:tc>
      </w:tr>
      <w:tr w:rsidR="007077AB" w:rsidRPr="00DC29DC" w:rsidTr="005B7553">
        <w:tc>
          <w:tcPr>
            <w:tcW w:w="9242" w:type="dxa"/>
            <w:shd w:val="clear" w:color="auto" w:fill="D9D9D9" w:themeFill="background1" w:themeFillShade="D9"/>
          </w:tcPr>
          <w:p w:rsidR="007077AB" w:rsidRPr="00DC29DC" w:rsidRDefault="007077AB"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7077AB" w:rsidRPr="00DC29DC" w:rsidTr="001E1398">
        <w:tc>
          <w:tcPr>
            <w:tcW w:w="9242" w:type="dxa"/>
          </w:tcPr>
          <w:p w:rsidR="007077AB" w:rsidRPr="00DC29DC" w:rsidRDefault="007077AB" w:rsidP="001E1398">
            <w:pPr>
              <w:jc w:val="both"/>
              <w:rPr>
                <w:rFonts w:ascii="Arial" w:hAnsi="Arial" w:cs="Arial"/>
                <w:b/>
              </w:rPr>
            </w:pPr>
          </w:p>
          <w:p w:rsidR="002674B1" w:rsidRDefault="002674B1" w:rsidP="002674B1">
            <w:pPr>
              <w:keepNext/>
              <w:jc w:val="both"/>
              <w:rPr>
                <w:rFonts w:ascii="Arial" w:hAnsi="Arial" w:cs="Arial"/>
                <w:b/>
                <w:bCs/>
              </w:rPr>
            </w:pPr>
            <w:r>
              <w:rPr>
                <w:rFonts w:ascii="Arial" w:hAnsi="Arial" w:cs="Arial"/>
                <w:b/>
                <w:bCs/>
              </w:rPr>
              <w:t xml:space="preserve">Clinical </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 xml:space="preserve">Practise complex skills autonomously and be an expert in the field of </w:t>
            </w:r>
            <w:r w:rsidR="00A41997">
              <w:rPr>
                <w:rFonts w:ascii="Arial" w:hAnsi="Arial" w:cs="Arial"/>
              </w:rPr>
              <w:t>scrub</w:t>
            </w:r>
            <w:r w:rsidRPr="002674B1">
              <w:rPr>
                <w:rFonts w:ascii="Arial" w:hAnsi="Arial" w:cs="Arial"/>
              </w:rPr>
              <w:t>.</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Set, achieve, monitor and maintain standards of care ensuring safe practice and taking action if these fall below acceptable levels.</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Act as a role model and resource both within and external to the organisation.</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Promote excellence in clinical practice.</w:t>
            </w:r>
          </w:p>
          <w:p w:rsidR="002674B1" w:rsidRDefault="002674B1" w:rsidP="002674B1">
            <w:pPr>
              <w:keepNext/>
              <w:ind w:left="360"/>
              <w:jc w:val="both"/>
              <w:rPr>
                <w:rFonts w:ascii="Arial" w:hAnsi="Arial" w:cs="Arial"/>
                <w:b/>
                <w:bCs/>
              </w:rPr>
            </w:pPr>
          </w:p>
          <w:p w:rsidR="002674B1" w:rsidRDefault="00EC2D07" w:rsidP="002674B1">
            <w:pPr>
              <w:keepNext/>
              <w:jc w:val="both"/>
              <w:rPr>
                <w:rFonts w:ascii="Arial" w:hAnsi="Arial" w:cs="Arial"/>
                <w:b/>
                <w:bCs/>
              </w:rPr>
            </w:pPr>
            <w:r>
              <w:rPr>
                <w:rFonts w:ascii="Arial" w:hAnsi="Arial" w:cs="Arial"/>
                <w:b/>
                <w:bCs/>
              </w:rPr>
              <w:t>M</w:t>
            </w:r>
            <w:r w:rsidR="002674B1">
              <w:rPr>
                <w:rFonts w:ascii="Arial" w:hAnsi="Arial" w:cs="Arial"/>
                <w:b/>
                <w:bCs/>
              </w:rPr>
              <w:t xml:space="preserve">anagerial </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Ef</w:t>
            </w:r>
            <w:r w:rsidR="008F1288">
              <w:rPr>
                <w:rFonts w:ascii="Arial" w:hAnsi="Arial" w:cs="Arial"/>
              </w:rPr>
              <w:t>fectively manage the scrub</w:t>
            </w:r>
            <w:r w:rsidRPr="002674B1">
              <w:rPr>
                <w:rFonts w:ascii="Arial" w:hAnsi="Arial" w:cs="Arial"/>
              </w:rPr>
              <w:t xml:space="preserve"> team as well as the equipment. </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Manage the efficient running of the department in the absence of the Theatre Manager, ensuring most effective use of staff, supplies and services to promote a safe environment for staff and patients.</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 xml:space="preserve">Assist with the recruitment and selection process for </w:t>
            </w:r>
            <w:r w:rsidR="008F1288">
              <w:rPr>
                <w:rFonts w:ascii="Arial" w:hAnsi="Arial" w:cs="Arial"/>
              </w:rPr>
              <w:t>scrub</w:t>
            </w:r>
            <w:r w:rsidRPr="002674B1">
              <w:rPr>
                <w:rFonts w:ascii="Arial" w:hAnsi="Arial" w:cs="Arial"/>
              </w:rPr>
              <w:t xml:space="preserve"> nurses and operating department practitioners.</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Work with the external maintenance company to ensure that the equipment register for specialist area is up to date and that the equipment is regularly maintained.</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Plan the workload and staff skill-mix for the specialist area.</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Identify potential for extending the scope of practice to embrace local requirements.</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Interpret, implement and influence organisational change at local and organisational level.</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Be able to adapt own behaviour and influence others to manage conflict and improve team dynamics</w:t>
            </w:r>
          </w:p>
          <w:p w:rsidR="002674B1" w:rsidRDefault="002674B1" w:rsidP="002674B1">
            <w:pPr>
              <w:pStyle w:val="ListParagraph"/>
              <w:numPr>
                <w:ilvl w:val="0"/>
                <w:numId w:val="19"/>
              </w:numPr>
              <w:rPr>
                <w:rFonts w:ascii="Arial" w:hAnsi="Arial" w:cs="Arial"/>
              </w:rPr>
            </w:pPr>
            <w:r w:rsidRPr="002674B1">
              <w:rPr>
                <w:rFonts w:ascii="Arial" w:hAnsi="Arial" w:cs="Arial"/>
              </w:rPr>
              <w:t xml:space="preserve">In conjunction with the Team Leaders (where applicable), initiate and evaluate research based practice and challenge traditional clinical methods. </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Together be responsible for the carrying out of regular audits as determined by the Hospital.</w:t>
            </w:r>
          </w:p>
          <w:p w:rsidR="002674B1" w:rsidRDefault="002674B1" w:rsidP="002674B1">
            <w:pPr>
              <w:rPr>
                <w:rFonts w:ascii="Arial" w:hAnsi="Arial" w:cs="Arial"/>
              </w:rPr>
            </w:pPr>
          </w:p>
          <w:p w:rsidR="002674B1" w:rsidRDefault="002674B1" w:rsidP="002674B1">
            <w:pPr>
              <w:keepNext/>
              <w:jc w:val="both"/>
              <w:rPr>
                <w:rFonts w:ascii="Arial" w:hAnsi="Arial" w:cs="Arial"/>
                <w:b/>
                <w:bCs/>
              </w:rPr>
            </w:pPr>
            <w:r>
              <w:rPr>
                <w:rFonts w:ascii="Arial" w:hAnsi="Arial" w:cs="Arial"/>
                <w:b/>
                <w:bCs/>
              </w:rPr>
              <w:t>Governance</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Work at all times within professional codes of conduct, departmental protocols and relevant legislation.</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Carry out audit, research and quality assurance programmes within the department, and where necessary work with specialist companies researching new products.</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Ensure appropriate recording and reporting of any information or incidents and taking action where required.</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Lead and follow through in the management of adverse incid</w:t>
            </w:r>
            <w:r w:rsidR="008F1288">
              <w:rPr>
                <w:rFonts w:ascii="Arial" w:hAnsi="Arial" w:cs="Arial"/>
              </w:rPr>
              <w:t xml:space="preserve">ents, situations and risk in </w:t>
            </w:r>
            <w:r w:rsidR="00A41997">
              <w:rPr>
                <w:rFonts w:ascii="Arial" w:hAnsi="Arial" w:cs="Arial"/>
              </w:rPr>
              <w:t>t</w:t>
            </w:r>
            <w:r w:rsidR="008F1288">
              <w:rPr>
                <w:rFonts w:ascii="Arial" w:hAnsi="Arial" w:cs="Arial"/>
              </w:rPr>
              <w:t>heatre</w:t>
            </w:r>
            <w:r w:rsidRPr="002674B1">
              <w:rPr>
                <w:rFonts w:ascii="Arial" w:hAnsi="Arial" w:cs="Arial"/>
              </w:rPr>
              <w:t>.</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Ensure that patient confidentiality is maintained at all times in accordance with the current policy and legislation, taking action if this confidentiality is breached.</w:t>
            </w:r>
          </w:p>
          <w:p w:rsidR="002674B1" w:rsidRDefault="002674B1" w:rsidP="002674B1">
            <w:pPr>
              <w:rPr>
                <w:rFonts w:ascii="Arial" w:hAnsi="Arial" w:cs="Arial"/>
              </w:rPr>
            </w:pPr>
          </w:p>
          <w:p w:rsidR="002674B1" w:rsidRDefault="002674B1" w:rsidP="002674B1">
            <w:pPr>
              <w:keepNext/>
              <w:jc w:val="both"/>
              <w:rPr>
                <w:rFonts w:ascii="Arial" w:hAnsi="Arial" w:cs="Arial"/>
                <w:b/>
                <w:bCs/>
              </w:rPr>
            </w:pPr>
            <w:r>
              <w:rPr>
                <w:rFonts w:ascii="Arial" w:hAnsi="Arial" w:cs="Arial"/>
                <w:b/>
                <w:bCs/>
              </w:rPr>
              <w:t>Team Role</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Carry out personal development planning meetings and reviews with junior staff and act on the outcome of these meetings.</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Teach, assess and supervise new and junior staff as well as trainee staff allocated to the department.</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Produce protocols for the specialist area, ensuring that these are adhered to and updated as necessary.</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Ensure effective communication within the multi-disciplinary team.</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Manage the maintenance and monitoring of stock levels, as well as monitoring expenditure and efficiency of use in specialist area.</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Act as resource to other theatre staff.</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Ensure that due regard is given to customs, values and beliefs of patients and staff.</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Be responsible for the day to day line management of the specialist area, allocating workload</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Provide a positive learning environment for the interdisciplinary team.</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Ensure there is a clean and safe environment for staff patients and visitors, and in the implementation of the unit and Hospital’s Health and Safety at Work Policies, dealing with and reporting mishaps when they occur.</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 xml:space="preserve">Ensuring that the Theatre Manager is informed if there are insufficient resources to </w:t>
            </w:r>
            <w:r w:rsidRPr="002674B1">
              <w:rPr>
                <w:rFonts w:ascii="Arial" w:hAnsi="Arial" w:cs="Arial"/>
              </w:rPr>
              <w:lastRenderedPageBreak/>
              <w:t>control the risks or no risk treatment plan can be identified.</w:t>
            </w:r>
          </w:p>
          <w:p w:rsidR="002674B1" w:rsidRDefault="002674B1" w:rsidP="002674B1">
            <w:pPr>
              <w:keepNext/>
              <w:jc w:val="both"/>
              <w:rPr>
                <w:rFonts w:ascii="Arial" w:hAnsi="Arial" w:cs="Arial"/>
                <w:b/>
                <w:bCs/>
              </w:rPr>
            </w:pPr>
            <w:r>
              <w:rPr>
                <w:rFonts w:ascii="Arial" w:hAnsi="Arial" w:cs="Arial"/>
                <w:b/>
                <w:bCs/>
              </w:rPr>
              <w:t>Administration</w:t>
            </w:r>
          </w:p>
          <w:p w:rsidR="002674B1" w:rsidRPr="008F1288" w:rsidRDefault="002674B1" w:rsidP="002674B1">
            <w:pPr>
              <w:pStyle w:val="ListParagraph"/>
              <w:numPr>
                <w:ilvl w:val="0"/>
                <w:numId w:val="16"/>
              </w:numPr>
              <w:rPr>
                <w:rFonts w:ascii="Arial" w:hAnsi="Arial" w:cs="Arial"/>
                <w:b/>
                <w:bCs/>
              </w:rPr>
            </w:pPr>
            <w:r w:rsidRPr="008F1288">
              <w:rPr>
                <w:rFonts w:ascii="Arial" w:hAnsi="Arial" w:cs="Arial"/>
              </w:rPr>
              <w:t>Be responsible for</w:t>
            </w:r>
            <w:r w:rsidR="008F1288">
              <w:rPr>
                <w:rFonts w:ascii="Arial" w:hAnsi="Arial" w:cs="Arial"/>
              </w:rPr>
              <w:t xml:space="preserve"> the generation of work rotas.</w:t>
            </w:r>
          </w:p>
          <w:p w:rsidR="008F1288" w:rsidRDefault="008F1288" w:rsidP="008F1288">
            <w:pPr>
              <w:pStyle w:val="ListParagraph"/>
              <w:rPr>
                <w:rFonts w:ascii="Arial" w:hAnsi="Arial" w:cs="Arial"/>
              </w:rPr>
            </w:pPr>
          </w:p>
          <w:p w:rsidR="008F1288" w:rsidRPr="008F1288" w:rsidRDefault="008F1288" w:rsidP="008F1288">
            <w:pPr>
              <w:pStyle w:val="ListParagraph"/>
              <w:rPr>
                <w:rFonts w:ascii="Arial" w:hAnsi="Arial" w:cs="Arial"/>
                <w:b/>
                <w:bCs/>
              </w:rPr>
            </w:pPr>
          </w:p>
          <w:p w:rsidR="002674B1" w:rsidRPr="002674B1" w:rsidRDefault="002674B1" w:rsidP="002674B1">
            <w:pPr>
              <w:rPr>
                <w:rFonts w:ascii="Arial" w:hAnsi="Arial" w:cs="Arial"/>
              </w:rPr>
            </w:pPr>
            <w:r>
              <w:rPr>
                <w:rFonts w:ascii="Arial" w:hAnsi="Arial" w:cs="Arial"/>
                <w:b/>
                <w:bCs/>
              </w:rPr>
              <w:t>Education and Training/Self-Development</w:t>
            </w:r>
            <w:r w:rsidRPr="002674B1">
              <w:rPr>
                <w:rFonts w:ascii="Arial" w:hAnsi="Arial" w:cs="Arial"/>
              </w:rPr>
              <w:t xml:space="preserve"> </w:t>
            </w:r>
          </w:p>
          <w:p w:rsidR="002674B1" w:rsidRPr="002674B1" w:rsidRDefault="002674B1" w:rsidP="002674B1">
            <w:pPr>
              <w:pStyle w:val="ListParagraph"/>
              <w:numPr>
                <w:ilvl w:val="0"/>
                <w:numId w:val="15"/>
              </w:numPr>
              <w:rPr>
                <w:rFonts w:ascii="Arial" w:hAnsi="Arial" w:cs="Arial"/>
              </w:rPr>
            </w:pPr>
            <w:r w:rsidRPr="002674B1">
              <w:rPr>
                <w:rFonts w:ascii="Arial" w:hAnsi="Arial" w:cs="Arial"/>
              </w:rPr>
              <w:t>Maintain own professional development and updating including completion of relevant, specific post registration courses and all mandatory training and facilitating others to do the same.</w:t>
            </w:r>
          </w:p>
          <w:p w:rsidR="002674B1" w:rsidRPr="002674B1" w:rsidRDefault="002674B1" w:rsidP="002674B1">
            <w:pPr>
              <w:pStyle w:val="ListParagraph"/>
              <w:numPr>
                <w:ilvl w:val="0"/>
                <w:numId w:val="15"/>
              </w:numPr>
              <w:rPr>
                <w:rFonts w:ascii="Arial" w:hAnsi="Arial" w:cs="Arial"/>
              </w:rPr>
            </w:pPr>
            <w:r w:rsidRPr="002674B1">
              <w:rPr>
                <w:rFonts w:ascii="Arial" w:hAnsi="Arial" w:cs="Arial"/>
              </w:rPr>
              <w:t>Ensure all training resources are allocated fairly, and that academic pathways for junior staff are supported where possible.</w:t>
            </w:r>
          </w:p>
          <w:p w:rsidR="002674B1" w:rsidRPr="001A6A9F" w:rsidRDefault="002674B1" w:rsidP="002674B1">
            <w:pPr>
              <w:pStyle w:val="ListParagraph"/>
              <w:numPr>
                <w:ilvl w:val="0"/>
                <w:numId w:val="15"/>
              </w:numPr>
              <w:rPr>
                <w:rFonts w:ascii="Arial" w:hAnsi="Arial" w:cs="Arial"/>
              </w:rPr>
            </w:pPr>
            <w:r w:rsidRPr="001A6A9F">
              <w:rPr>
                <w:rFonts w:ascii="Arial" w:hAnsi="Arial" w:cs="Arial"/>
              </w:rPr>
              <w:t>This job description may be added to depending on the prevailing needs of the department. It will be reviewed yearly at appraisal to ensure that it reflects the role and responsibilities of the post holder.</w:t>
            </w:r>
          </w:p>
          <w:p w:rsidR="00083E50" w:rsidRPr="00083E50" w:rsidRDefault="002674B1" w:rsidP="002674B1">
            <w:pPr>
              <w:jc w:val="both"/>
              <w:rPr>
                <w:rFonts w:ascii="Arial" w:hAnsi="Arial" w:cs="Arial"/>
                <w:b/>
              </w:rPr>
            </w:pPr>
            <w:r>
              <w:rPr>
                <w:rFonts w:ascii="Arial" w:hAnsi="Arial" w:cs="Arial"/>
                <w:i/>
                <w:iCs/>
              </w:rPr>
              <w:br w:type="page"/>
            </w:r>
          </w:p>
        </w:tc>
      </w:tr>
      <w:tr w:rsidR="007077AB" w:rsidRPr="00DC29DC" w:rsidTr="00653D4F">
        <w:tc>
          <w:tcPr>
            <w:tcW w:w="9242" w:type="dxa"/>
            <w:shd w:val="clear" w:color="auto" w:fill="7F7F7F" w:themeFill="text1" w:themeFillTint="80"/>
          </w:tcPr>
          <w:p w:rsidR="007077AB" w:rsidRPr="00F61F45" w:rsidRDefault="007077AB"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RESPONSIBILITIES</w:t>
            </w:r>
          </w:p>
        </w:tc>
      </w:tr>
      <w:tr w:rsidR="007077AB" w:rsidRPr="00DC29DC" w:rsidTr="005B7553">
        <w:tc>
          <w:tcPr>
            <w:tcW w:w="9242" w:type="dxa"/>
            <w:shd w:val="clear" w:color="auto" w:fill="D9D9D9" w:themeFill="background1" w:themeFillShade="D9"/>
          </w:tcPr>
          <w:p w:rsidR="007077AB" w:rsidRPr="00DC29DC" w:rsidRDefault="007077AB" w:rsidP="001E1398">
            <w:pPr>
              <w:pStyle w:val="ListParagraph"/>
              <w:numPr>
                <w:ilvl w:val="0"/>
                <w:numId w:val="1"/>
              </w:numPr>
              <w:jc w:val="both"/>
              <w:rPr>
                <w:rFonts w:ascii="Arial" w:hAnsi="Arial" w:cs="Arial"/>
                <w:b/>
              </w:rPr>
            </w:pPr>
            <w:r>
              <w:rPr>
                <w:rFonts w:ascii="Arial" w:hAnsi="Arial" w:cs="Arial"/>
                <w:b/>
              </w:rPr>
              <w:t>General</w:t>
            </w:r>
          </w:p>
        </w:tc>
      </w:tr>
      <w:tr w:rsidR="007077AB" w:rsidRPr="00DC29DC" w:rsidTr="001E1398">
        <w:tc>
          <w:tcPr>
            <w:tcW w:w="9242" w:type="dxa"/>
          </w:tcPr>
          <w:p w:rsidR="007077AB" w:rsidRDefault="007077AB" w:rsidP="00CD25D6">
            <w:pPr>
              <w:jc w:val="both"/>
              <w:rPr>
                <w:rFonts w:ascii="Arial" w:hAnsi="Arial" w:cs="Arial"/>
              </w:rPr>
            </w:pPr>
          </w:p>
          <w:p w:rsidR="007077AB" w:rsidRDefault="007077AB" w:rsidP="00CD25D6">
            <w:pPr>
              <w:jc w:val="both"/>
              <w:rPr>
                <w:rFonts w:ascii="Arial" w:hAnsi="Arial" w:cs="Arial"/>
              </w:rPr>
            </w:pPr>
            <w:r w:rsidRPr="00DC29DC">
              <w:rPr>
                <w:rFonts w:ascii="Arial" w:hAnsi="Arial" w:cs="Arial"/>
              </w:rPr>
              <w:t>The post holder is expected to:</w:t>
            </w:r>
          </w:p>
          <w:p w:rsidR="007077AB" w:rsidRDefault="007077AB" w:rsidP="00EC2D07">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EC2D07" w:rsidRPr="00EC2D07" w:rsidRDefault="00EC2D07" w:rsidP="00EC2D07">
            <w:pPr>
              <w:pStyle w:val="Header"/>
              <w:numPr>
                <w:ilvl w:val="0"/>
                <w:numId w:val="3"/>
              </w:numPr>
              <w:tabs>
                <w:tab w:val="clear" w:pos="4513"/>
                <w:tab w:val="clear" w:pos="9026"/>
              </w:tabs>
              <w:rPr>
                <w:rFonts w:ascii="Arial" w:hAnsi="Arial" w:cs="Arial"/>
              </w:rPr>
            </w:pPr>
            <w:r w:rsidRPr="00EC2D07">
              <w:rPr>
                <w:rFonts w:ascii="Arial" w:hAnsi="Arial" w:cs="Arial"/>
              </w:rPr>
              <w:t>Understand and incorporate the organisational values into daily working practice:</w:t>
            </w:r>
          </w:p>
          <w:p w:rsidR="00EC2D07" w:rsidRPr="00EC2D07" w:rsidRDefault="00EC2D07" w:rsidP="00EC2D07">
            <w:pPr>
              <w:pStyle w:val="Header"/>
              <w:numPr>
                <w:ilvl w:val="1"/>
                <w:numId w:val="3"/>
              </w:numPr>
              <w:tabs>
                <w:tab w:val="clear" w:pos="4513"/>
                <w:tab w:val="clear" w:pos="9026"/>
              </w:tabs>
              <w:rPr>
                <w:rFonts w:ascii="Arial" w:hAnsi="Arial" w:cs="Arial"/>
              </w:rPr>
            </w:pPr>
            <w:r w:rsidRPr="00EC2D07">
              <w:rPr>
                <w:rFonts w:ascii="Arial" w:hAnsi="Arial" w:cs="Arial"/>
              </w:rPr>
              <w:t> Compassionate</w:t>
            </w:r>
          </w:p>
          <w:p w:rsidR="00EC2D07" w:rsidRPr="00EC2D07" w:rsidRDefault="00EC2D07" w:rsidP="00EC2D07">
            <w:pPr>
              <w:pStyle w:val="Header"/>
              <w:numPr>
                <w:ilvl w:val="1"/>
                <w:numId w:val="3"/>
              </w:numPr>
              <w:tabs>
                <w:tab w:val="clear" w:pos="4513"/>
                <w:tab w:val="clear" w:pos="9026"/>
              </w:tabs>
              <w:rPr>
                <w:rFonts w:ascii="Arial" w:hAnsi="Arial" w:cs="Arial"/>
              </w:rPr>
            </w:pPr>
            <w:r w:rsidRPr="00EC2D07">
              <w:rPr>
                <w:rFonts w:ascii="Arial" w:hAnsi="Arial" w:cs="Arial"/>
              </w:rPr>
              <w:t> Exceptional</w:t>
            </w:r>
          </w:p>
          <w:p w:rsidR="00EC2D07" w:rsidRPr="00EC2D07" w:rsidRDefault="00EC2D07" w:rsidP="00EC2D07">
            <w:pPr>
              <w:pStyle w:val="Header"/>
              <w:numPr>
                <w:ilvl w:val="1"/>
                <w:numId w:val="3"/>
              </w:numPr>
              <w:tabs>
                <w:tab w:val="clear" w:pos="4513"/>
                <w:tab w:val="clear" w:pos="9026"/>
              </w:tabs>
              <w:rPr>
                <w:rFonts w:ascii="Arial" w:hAnsi="Arial" w:cs="Arial"/>
              </w:rPr>
            </w:pPr>
            <w:r w:rsidRPr="00EC2D07">
              <w:rPr>
                <w:rFonts w:ascii="Arial" w:hAnsi="Arial" w:cs="Arial"/>
              </w:rPr>
              <w:t> Ethical</w:t>
            </w:r>
          </w:p>
          <w:p w:rsidR="00EC2D07" w:rsidRPr="00EC2D07" w:rsidRDefault="00EC2D07" w:rsidP="00EC2D07">
            <w:pPr>
              <w:pStyle w:val="Header"/>
              <w:numPr>
                <w:ilvl w:val="1"/>
                <w:numId w:val="3"/>
              </w:numPr>
              <w:tabs>
                <w:tab w:val="clear" w:pos="4513"/>
                <w:tab w:val="clear" w:pos="9026"/>
              </w:tabs>
              <w:rPr>
                <w:rFonts w:ascii="Arial" w:hAnsi="Arial" w:cs="Arial"/>
              </w:rPr>
            </w:pPr>
            <w:r w:rsidRPr="00EC2D07">
              <w:rPr>
                <w:rFonts w:ascii="Arial" w:hAnsi="Arial" w:cs="Arial"/>
              </w:rPr>
              <w:t> Evolving</w:t>
            </w:r>
          </w:p>
          <w:p w:rsidR="007077AB" w:rsidRDefault="007077AB" w:rsidP="00EC2D07">
            <w:pPr>
              <w:pStyle w:val="ListParagraph"/>
              <w:numPr>
                <w:ilvl w:val="0"/>
                <w:numId w:val="3"/>
              </w:numPr>
              <w:jc w:val="both"/>
              <w:rPr>
                <w:rFonts w:ascii="Arial" w:hAnsi="Arial" w:cs="Arial"/>
              </w:rPr>
            </w:pPr>
            <w:r>
              <w:rPr>
                <w:rFonts w:ascii="Arial" w:hAnsi="Arial" w:cs="Arial"/>
              </w:rPr>
              <w:t>Attend mandatory training as identified by the Hospital</w:t>
            </w:r>
          </w:p>
          <w:p w:rsidR="007077AB" w:rsidRPr="00FF056F" w:rsidRDefault="007077AB" w:rsidP="00EC2D07">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7077AB" w:rsidRPr="00FF056F" w:rsidRDefault="007077AB" w:rsidP="00EC2D07">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7077AB" w:rsidRPr="00D65B6E" w:rsidRDefault="007077AB" w:rsidP="00EC2D07">
            <w:pPr>
              <w:pStyle w:val="ListParagraph"/>
              <w:numPr>
                <w:ilvl w:val="0"/>
                <w:numId w:val="3"/>
              </w:numPr>
              <w:jc w:val="both"/>
              <w:rPr>
                <w:rFonts w:ascii="Arial" w:hAnsi="Arial" w:cs="Arial"/>
                <w:b/>
              </w:rPr>
            </w:pPr>
            <w:r>
              <w:rPr>
                <w:rFonts w:ascii="Arial" w:hAnsi="Arial" w:cs="Arial"/>
              </w:rPr>
              <w:t>E</w:t>
            </w:r>
            <w:r w:rsidRPr="00EF00F4">
              <w:rPr>
                <w:rFonts w:ascii="Arial" w:hAnsi="Arial" w:cs="Arial"/>
              </w:rPr>
              <w:t xml:space="preserve">nsure good communication links are established with all other departments within the hospital </w:t>
            </w:r>
          </w:p>
          <w:p w:rsidR="007077AB" w:rsidRPr="00902E79" w:rsidRDefault="007077AB" w:rsidP="00EC2D07">
            <w:pPr>
              <w:pStyle w:val="ListParagraph"/>
              <w:numPr>
                <w:ilvl w:val="0"/>
                <w:numId w:val="3"/>
              </w:numPr>
              <w:jc w:val="both"/>
              <w:rPr>
                <w:rFonts w:ascii="Arial" w:hAnsi="Arial" w:cs="Arial"/>
                <w:b/>
              </w:rPr>
            </w:pPr>
            <w:r>
              <w:rPr>
                <w:rFonts w:ascii="Arial" w:hAnsi="Arial" w:cs="Arial"/>
              </w:rPr>
              <w:t>M</w:t>
            </w:r>
            <w:r w:rsidRPr="00902E79">
              <w:rPr>
                <w:rFonts w:ascii="Arial" w:hAnsi="Arial" w:cs="Arial"/>
              </w:rPr>
              <w:t>aintain a high level of security awareness</w:t>
            </w:r>
          </w:p>
          <w:p w:rsidR="007077AB" w:rsidRPr="00DC29DC" w:rsidRDefault="007077AB" w:rsidP="00F81E37">
            <w:pPr>
              <w:jc w:val="both"/>
              <w:rPr>
                <w:rFonts w:ascii="Arial" w:hAnsi="Arial" w:cs="Arial"/>
                <w:b/>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7077AB" w:rsidRPr="00DC29DC" w:rsidTr="001E1398">
        <w:tc>
          <w:tcPr>
            <w:tcW w:w="9242" w:type="dxa"/>
          </w:tcPr>
          <w:p w:rsidR="007077AB" w:rsidRPr="00DC29DC" w:rsidRDefault="007077AB" w:rsidP="005B7553">
            <w:pPr>
              <w:jc w:val="both"/>
              <w:rPr>
                <w:rFonts w:ascii="Arial" w:hAnsi="Arial" w:cs="Arial"/>
                <w:b/>
              </w:rPr>
            </w:pPr>
          </w:p>
          <w:p w:rsidR="007077AB" w:rsidRPr="00DC29DC" w:rsidRDefault="007077AB" w:rsidP="005B7553">
            <w:pPr>
              <w:jc w:val="both"/>
              <w:rPr>
                <w:rFonts w:ascii="Arial" w:hAnsi="Arial" w:cs="Arial"/>
              </w:rPr>
            </w:pPr>
            <w:r w:rsidRPr="00DC29DC">
              <w:rPr>
                <w:rFonts w:ascii="Arial" w:hAnsi="Arial" w:cs="Arial"/>
              </w:rPr>
              <w:t>Employees must be aware of the responsibilities placed upon them under the Health &amp; Safety at Work Act (1974) to ensure that the agreed safety procedures are carried out to maintain a safe environment for employees and visitors.</w:t>
            </w:r>
          </w:p>
          <w:p w:rsidR="007077AB" w:rsidRPr="00DC29DC" w:rsidRDefault="007077AB" w:rsidP="005B7553">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sidRPr="00DC29DC">
              <w:rPr>
                <w:rFonts w:ascii="Arial" w:hAnsi="Arial" w:cs="Arial"/>
                <w:b/>
              </w:rPr>
              <w:t>Risk Management</w:t>
            </w:r>
          </w:p>
        </w:tc>
      </w:tr>
      <w:tr w:rsidR="007077AB" w:rsidRPr="00DC29DC" w:rsidTr="001E1398">
        <w:tc>
          <w:tcPr>
            <w:tcW w:w="9242" w:type="dxa"/>
          </w:tcPr>
          <w:p w:rsidR="007077AB" w:rsidRPr="00DC29DC" w:rsidRDefault="007077AB" w:rsidP="005B7553">
            <w:pPr>
              <w:jc w:val="both"/>
              <w:rPr>
                <w:rFonts w:ascii="Arial" w:hAnsi="Arial" w:cs="Arial"/>
              </w:rPr>
            </w:pPr>
          </w:p>
          <w:p w:rsidR="007077AB" w:rsidRDefault="007077AB" w:rsidP="002B4395">
            <w:pPr>
              <w:jc w:val="both"/>
              <w:rPr>
                <w:rFonts w:ascii="Arial" w:hAnsi="Arial" w:cs="Arial"/>
              </w:rPr>
            </w:pPr>
            <w:r w:rsidRPr="00DC29DC">
              <w:rPr>
                <w:rFonts w:ascii="Arial" w:hAnsi="Arial" w:cs="Arial"/>
              </w:rPr>
              <w:t xml:space="preserve">All staff has a responsibility to report all clinical and non-clinical accidents, incidents or near-misses promptly </w:t>
            </w:r>
            <w:r>
              <w:rPr>
                <w:rFonts w:ascii="Arial" w:hAnsi="Arial" w:cs="Arial"/>
              </w:rPr>
              <w:t>via Datix and</w:t>
            </w:r>
            <w:r w:rsidRPr="00DC29DC">
              <w:rPr>
                <w:rFonts w:ascii="Arial" w:hAnsi="Arial" w:cs="Arial"/>
              </w:rPr>
              <w:t xml:space="preserve"> to co-operate with any</w:t>
            </w:r>
            <w:r>
              <w:rPr>
                <w:rFonts w:ascii="Arial" w:hAnsi="Arial" w:cs="Arial"/>
              </w:rPr>
              <w:t xml:space="preserve"> necessary </w:t>
            </w:r>
            <w:r w:rsidRPr="00DC29DC">
              <w:rPr>
                <w:rFonts w:ascii="Arial" w:hAnsi="Arial" w:cs="Arial"/>
              </w:rPr>
              <w:t>investigations undertaken</w:t>
            </w:r>
            <w:r>
              <w:rPr>
                <w:rFonts w:ascii="Arial" w:hAnsi="Arial" w:cs="Arial"/>
              </w:rPr>
              <w:t>.</w:t>
            </w:r>
          </w:p>
          <w:p w:rsidR="007077AB" w:rsidRPr="00DC29DC" w:rsidRDefault="007077AB" w:rsidP="002B4395">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7077AB" w:rsidRPr="00DC29DC" w:rsidTr="00653D4F">
        <w:tc>
          <w:tcPr>
            <w:tcW w:w="9242" w:type="dxa"/>
            <w:shd w:val="clear" w:color="auto" w:fill="FFFFFF" w:themeFill="background1"/>
          </w:tcPr>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 xml:space="preserve">It is important that the post holder processes personal identifiable information only in </w:t>
            </w:r>
            <w:r>
              <w:rPr>
                <w:rFonts w:ascii="Arial" w:hAnsi="Arial" w:cs="Arial"/>
              </w:rPr>
              <w:lastRenderedPageBreak/>
              <w:t xml:space="preserve">accordance with the Hospital’s </w:t>
            </w:r>
            <w:r w:rsidR="00D77253">
              <w:rPr>
                <w:rFonts w:ascii="Arial" w:hAnsi="Arial" w:cs="Arial"/>
              </w:rPr>
              <w:t>Information Security</w:t>
            </w:r>
            <w:r>
              <w:rPr>
                <w:rFonts w:ascii="Arial" w:hAnsi="Arial" w:cs="Arial"/>
              </w:rPr>
              <w:t xml:space="preserve"> policy. </w:t>
            </w:r>
          </w:p>
          <w:p w:rsidR="00CA3386" w:rsidRDefault="00CA3386" w:rsidP="00630C0D">
            <w:pPr>
              <w:jc w:val="both"/>
              <w:rPr>
                <w:rFonts w:ascii="Arial" w:hAnsi="Arial" w:cs="Arial"/>
              </w:rPr>
            </w:pPr>
          </w:p>
          <w:p w:rsidR="005172B8" w:rsidRPr="00665238" w:rsidRDefault="00665238" w:rsidP="00665238">
            <w:pPr>
              <w:jc w:val="both"/>
              <w:rPr>
                <w:rFonts w:ascii="Arial" w:hAnsi="Arial" w:cs="Arial"/>
              </w:rPr>
            </w:pPr>
            <w:r w:rsidRPr="00665238">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7077AB" w:rsidRDefault="007077AB" w:rsidP="00630C0D">
            <w:pPr>
              <w:jc w:val="both"/>
              <w:rPr>
                <w:rFonts w:ascii="Arial" w:hAnsi="Arial" w:cs="Arial"/>
              </w:rPr>
            </w:pPr>
          </w:p>
          <w:p w:rsidR="007077AB" w:rsidRDefault="007077AB" w:rsidP="00083E50">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274285" w:rsidRPr="003A6223" w:rsidRDefault="00274285" w:rsidP="00083E50">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083E50" w:rsidP="005B7553">
            <w:pPr>
              <w:pStyle w:val="ListParagraph"/>
              <w:numPr>
                <w:ilvl w:val="0"/>
                <w:numId w:val="1"/>
              </w:numPr>
              <w:jc w:val="both"/>
              <w:rPr>
                <w:rFonts w:ascii="Arial" w:hAnsi="Arial" w:cs="Arial"/>
                <w:b/>
              </w:rPr>
            </w:pPr>
            <w:r>
              <w:lastRenderedPageBreak/>
              <w:br w:type="page"/>
            </w:r>
            <w:r w:rsidR="007077AB" w:rsidRPr="00DC29DC">
              <w:rPr>
                <w:rFonts w:ascii="Arial" w:hAnsi="Arial" w:cs="Arial"/>
                <w:b/>
              </w:rPr>
              <w:t>Equality and Diversity</w:t>
            </w:r>
          </w:p>
        </w:tc>
      </w:tr>
      <w:tr w:rsidR="007077AB" w:rsidRPr="00DC29DC" w:rsidTr="001E1398">
        <w:tc>
          <w:tcPr>
            <w:tcW w:w="9242" w:type="dxa"/>
          </w:tcPr>
          <w:p w:rsidR="007077AB" w:rsidRPr="00697650" w:rsidRDefault="007077AB" w:rsidP="005B7553">
            <w:pPr>
              <w:jc w:val="both"/>
              <w:rPr>
                <w:rFonts w:ascii="Arial" w:hAnsi="Arial" w:cs="Arial"/>
                <w:b/>
              </w:rPr>
            </w:pPr>
          </w:p>
          <w:p w:rsidR="007077AB" w:rsidRPr="00697650" w:rsidRDefault="007077AB"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7077AB" w:rsidRPr="00697650" w:rsidRDefault="007077AB"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7077AB" w:rsidRPr="00697650" w:rsidRDefault="007077AB"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7077AB" w:rsidRPr="003A6223" w:rsidRDefault="007077AB" w:rsidP="003A6223">
            <w:pPr>
              <w:pStyle w:val="ListParagraph"/>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Pr>
                <w:rFonts w:ascii="Arial" w:hAnsi="Arial" w:cs="Arial"/>
                <w:b/>
              </w:rPr>
              <w:t>Infection Control</w:t>
            </w:r>
          </w:p>
        </w:tc>
      </w:tr>
      <w:tr w:rsidR="007077AB" w:rsidRPr="00DC29DC" w:rsidTr="00B64C0B">
        <w:tc>
          <w:tcPr>
            <w:tcW w:w="9242" w:type="dxa"/>
            <w:shd w:val="clear" w:color="auto" w:fill="auto"/>
          </w:tcPr>
          <w:p w:rsidR="007077AB" w:rsidRDefault="007077AB" w:rsidP="00B64C0B">
            <w:pPr>
              <w:jc w:val="both"/>
              <w:rPr>
                <w:rFonts w:ascii="Arial" w:hAnsi="Arial" w:cs="Arial"/>
                <w:b/>
              </w:rPr>
            </w:pPr>
          </w:p>
          <w:p w:rsidR="007077AB" w:rsidRDefault="007077AB"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7077AB" w:rsidRPr="00B64C0B" w:rsidRDefault="007077AB" w:rsidP="00B64C0B">
            <w:pPr>
              <w:jc w:val="both"/>
              <w:rPr>
                <w:rFonts w:ascii="Arial" w:hAnsi="Arial" w:cs="Arial"/>
              </w:rPr>
            </w:pPr>
          </w:p>
        </w:tc>
      </w:tr>
      <w:tr w:rsidR="007077AB" w:rsidRPr="00DC29DC" w:rsidTr="007077AB">
        <w:tc>
          <w:tcPr>
            <w:tcW w:w="9242" w:type="dxa"/>
            <w:shd w:val="clear" w:color="auto" w:fill="D9D9D9" w:themeFill="background1" w:themeFillShade="D9"/>
          </w:tcPr>
          <w:p w:rsidR="007077AB" w:rsidRPr="00911D45" w:rsidRDefault="007077AB" w:rsidP="003C02B9">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7077AB" w:rsidRPr="00DC29DC" w:rsidTr="00B64C0B">
        <w:tc>
          <w:tcPr>
            <w:tcW w:w="9242" w:type="dxa"/>
            <w:shd w:val="clear" w:color="auto" w:fill="auto"/>
          </w:tcPr>
          <w:p w:rsidR="007077AB" w:rsidRPr="00911D45" w:rsidRDefault="007077AB" w:rsidP="003C02B9">
            <w:pPr>
              <w:jc w:val="both"/>
              <w:rPr>
                <w:rFonts w:ascii="Arial" w:hAnsi="Arial" w:cs="Arial"/>
              </w:rPr>
            </w:pPr>
          </w:p>
          <w:p w:rsidR="007077AB" w:rsidRPr="00911D45" w:rsidRDefault="007077AB" w:rsidP="003C02B9">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7077AB" w:rsidRPr="00911D45" w:rsidRDefault="007077AB" w:rsidP="003C02B9">
            <w:pPr>
              <w:jc w:val="both"/>
              <w:rPr>
                <w:rFonts w:ascii="Arial" w:hAnsi="Arial" w:cs="Arial"/>
              </w:rPr>
            </w:pPr>
          </w:p>
        </w:tc>
      </w:tr>
      <w:tr w:rsidR="007077AB" w:rsidRPr="00DC29DC" w:rsidTr="007077AB">
        <w:tc>
          <w:tcPr>
            <w:tcW w:w="9242" w:type="dxa"/>
            <w:shd w:val="clear" w:color="auto" w:fill="D9D9D9" w:themeFill="background1" w:themeFillShade="D9"/>
          </w:tcPr>
          <w:p w:rsidR="007077AB" w:rsidRPr="00911D45" w:rsidRDefault="007077AB" w:rsidP="003C02B9">
            <w:pPr>
              <w:pStyle w:val="ListParagraph"/>
              <w:numPr>
                <w:ilvl w:val="0"/>
                <w:numId w:val="1"/>
              </w:numPr>
              <w:jc w:val="both"/>
              <w:rPr>
                <w:rFonts w:ascii="Arial" w:hAnsi="Arial" w:cs="Arial"/>
                <w:b/>
              </w:rPr>
            </w:pPr>
            <w:r>
              <w:rPr>
                <w:rFonts w:ascii="Arial" w:hAnsi="Arial" w:cs="Arial"/>
                <w:b/>
              </w:rPr>
              <w:t>Disclosure and Barring Service Check</w:t>
            </w:r>
          </w:p>
        </w:tc>
      </w:tr>
      <w:tr w:rsidR="007077AB" w:rsidRPr="00DC29DC" w:rsidTr="00B64C0B">
        <w:tc>
          <w:tcPr>
            <w:tcW w:w="9242" w:type="dxa"/>
            <w:shd w:val="clear" w:color="auto" w:fill="auto"/>
          </w:tcPr>
          <w:p w:rsidR="007077AB" w:rsidRDefault="007077AB" w:rsidP="003C02B9">
            <w:pPr>
              <w:jc w:val="both"/>
              <w:rPr>
                <w:rFonts w:ascii="Arial" w:hAnsi="Arial" w:cs="Arial"/>
                <w:b/>
              </w:rPr>
            </w:pPr>
          </w:p>
          <w:p w:rsidR="007077AB" w:rsidRDefault="007077AB" w:rsidP="003C02B9">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427B3D">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7077AB" w:rsidRPr="00911D45" w:rsidRDefault="007077AB" w:rsidP="003C02B9">
            <w:pPr>
              <w:jc w:val="both"/>
              <w:rPr>
                <w:rFonts w:ascii="Arial" w:hAnsi="Arial" w:cs="Arial"/>
                <w:b/>
              </w:rPr>
            </w:pPr>
          </w:p>
        </w:tc>
      </w:tr>
    </w:tbl>
    <w:p w:rsidR="00CA3386" w:rsidRDefault="00CA3386" w:rsidP="001E1398">
      <w:pPr>
        <w:jc w:val="both"/>
        <w:rPr>
          <w:b/>
        </w:rPr>
      </w:pPr>
    </w:p>
    <w:p w:rsidR="00CA3386" w:rsidRDefault="00CA3386">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1951"/>
        <w:gridCol w:w="4678"/>
        <w:gridCol w:w="2613"/>
      </w:tblGrid>
      <w:tr w:rsidR="00B64C0B" w:rsidRPr="00B65785" w:rsidTr="00274285">
        <w:tc>
          <w:tcPr>
            <w:tcW w:w="1951" w:type="dxa"/>
          </w:tcPr>
          <w:p w:rsidR="00B64C0B" w:rsidRPr="00B65785" w:rsidRDefault="00B64C0B" w:rsidP="00B64C0B">
            <w:pPr>
              <w:jc w:val="center"/>
              <w:rPr>
                <w:rFonts w:ascii="Arial" w:hAnsi="Arial" w:cs="Arial"/>
              </w:rPr>
            </w:pPr>
            <w:r w:rsidRPr="00B65785">
              <w:rPr>
                <w:rFonts w:ascii="Arial" w:hAnsi="Arial" w:cs="Arial"/>
              </w:rPr>
              <w:t>Factor</w:t>
            </w:r>
          </w:p>
        </w:tc>
        <w:tc>
          <w:tcPr>
            <w:tcW w:w="4678"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2674B1" w:rsidRPr="00B65785" w:rsidTr="00274285">
        <w:tc>
          <w:tcPr>
            <w:tcW w:w="1951" w:type="dxa"/>
          </w:tcPr>
          <w:p w:rsidR="002674B1" w:rsidRPr="00B65785" w:rsidRDefault="002674B1" w:rsidP="00B64C0B">
            <w:pPr>
              <w:jc w:val="both"/>
              <w:rPr>
                <w:rFonts w:ascii="Arial" w:hAnsi="Arial" w:cs="Arial"/>
              </w:rPr>
            </w:pPr>
            <w:r w:rsidRPr="00B65785">
              <w:rPr>
                <w:rFonts w:ascii="Arial" w:hAnsi="Arial" w:cs="Arial"/>
              </w:rPr>
              <w:t>Qualifications</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678"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RGN or ODP</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Recognised post registration course relevant to Theatres.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Degree or Diploma in Nursing / Healthcare.</w:t>
            </w:r>
          </w:p>
          <w:p w:rsidR="002674B1" w:rsidRPr="001A6A9F" w:rsidRDefault="002674B1" w:rsidP="002674B1">
            <w:pPr>
              <w:pStyle w:val="ListParagraph"/>
              <w:numPr>
                <w:ilvl w:val="0"/>
                <w:numId w:val="21"/>
              </w:numPr>
              <w:tabs>
                <w:tab w:val="left" w:pos="720"/>
              </w:tabs>
              <w:rPr>
                <w:rFonts w:ascii="Arial" w:hAnsi="Arial" w:cs="Arial"/>
              </w:rPr>
            </w:pPr>
            <w:r w:rsidRPr="001A6A9F">
              <w:rPr>
                <w:rFonts w:ascii="Arial" w:hAnsi="Arial" w:cs="Arial"/>
              </w:rPr>
              <w:t>Teaching and assessing qualification</w:t>
            </w:r>
            <w:r w:rsidR="001A6A9F">
              <w:rPr>
                <w:rFonts w:ascii="Arial" w:hAnsi="Arial" w:cs="Arial"/>
              </w:rPr>
              <w:t>.</w:t>
            </w:r>
          </w:p>
          <w:p w:rsidR="001A6A9F" w:rsidRDefault="008F1288" w:rsidP="001A6A9F">
            <w:pPr>
              <w:pStyle w:val="ListParagraph"/>
              <w:numPr>
                <w:ilvl w:val="0"/>
                <w:numId w:val="21"/>
              </w:numPr>
              <w:tabs>
                <w:tab w:val="left" w:pos="720"/>
              </w:tabs>
              <w:rPr>
                <w:rFonts w:ascii="Arial" w:hAnsi="Arial" w:cs="Arial"/>
                <w:kern w:val="28"/>
              </w:rPr>
            </w:pPr>
            <w:r>
              <w:rPr>
                <w:rFonts w:ascii="Arial" w:hAnsi="Arial" w:cs="Arial"/>
              </w:rPr>
              <w:t>A recognised Surgical skills course</w:t>
            </w:r>
          </w:p>
        </w:tc>
        <w:tc>
          <w:tcPr>
            <w:tcW w:w="2613" w:type="dxa"/>
          </w:tcPr>
          <w:p w:rsidR="002674B1" w:rsidRDefault="002674B1">
            <w:pPr>
              <w:widowControl w:val="0"/>
              <w:overflowPunct w:val="0"/>
              <w:adjustRightInd w:val="0"/>
              <w:rPr>
                <w:rFonts w:ascii="Arial" w:hAnsi="Arial" w:cs="Arial"/>
                <w:kern w:val="28"/>
              </w:rPr>
            </w:pPr>
            <w:r>
              <w:rPr>
                <w:rFonts w:ascii="Arial" w:hAnsi="Arial" w:cs="Arial"/>
              </w:rPr>
              <w:t>Management Course</w:t>
            </w:r>
          </w:p>
        </w:tc>
      </w:tr>
      <w:tr w:rsidR="002674B1" w:rsidRPr="00B65785" w:rsidTr="00274285">
        <w:tc>
          <w:tcPr>
            <w:tcW w:w="1951" w:type="dxa"/>
          </w:tcPr>
          <w:p w:rsidR="002674B1" w:rsidRPr="00B65785" w:rsidRDefault="002674B1" w:rsidP="00B64C0B">
            <w:pPr>
              <w:jc w:val="both"/>
              <w:rPr>
                <w:rFonts w:ascii="Arial" w:hAnsi="Arial" w:cs="Arial"/>
              </w:rPr>
            </w:pPr>
            <w:r>
              <w:rPr>
                <w:rFonts w:ascii="Arial" w:hAnsi="Arial" w:cs="Arial"/>
              </w:rPr>
              <w:t>Experience</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678"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 xml:space="preserve">5 years post registration. </w:t>
            </w:r>
          </w:p>
          <w:p w:rsidR="002674B1" w:rsidRPr="00D33B00" w:rsidRDefault="002674B1" w:rsidP="002674B1">
            <w:pPr>
              <w:pStyle w:val="ListParagraph"/>
              <w:numPr>
                <w:ilvl w:val="0"/>
                <w:numId w:val="21"/>
              </w:numPr>
              <w:tabs>
                <w:tab w:val="left" w:pos="720"/>
              </w:tabs>
              <w:rPr>
                <w:rFonts w:ascii="Arial" w:hAnsi="Arial" w:cs="Arial"/>
              </w:rPr>
            </w:pPr>
            <w:r w:rsidRPr="00D33B00">
              <w:rPr>
                <w:rFonts w:ascii="Arial" w:hAnsi="Arial" w:cs="Arial"/>
              </w:rPr>
              <w:t xml:space="preserve">A minimum of  2 </w:t>
            </w:r>
            <w:r w:rsidR="00274285" w:rsidRPr="00D33B00">
              <w:rPr>
                <w:rFonts w:ascii="Arial" w:hAnsi="Arial" w:cs="Arial"/>
              </w:rPr>
              <w:t>years’ experience</w:t>
            </w:r>
            <w:r w:rsidRPr="00D33B00">
              <w:rPr>
                <w:rFonts w:ascii="Arial" w:hAnsi="Arial" w:cs="Arial"/>
              </w:rPr>
              <w:t xml:space="preserve"> in </w:t>
            </w:r>
            <w:r w:rsidR="008F1288" w:rsidRPr="00D33B00">
              <w:rPr>
                <w:rFonts w:ascii="Arial" w:hAnsi="Arial" w:cs="Arial"/>
              </w:rPr>
              <w:t>Scrub</w:t>
            </w:r>
            <w:r w:rsidRPr="00D33B00">
              <w:rPr>
                <w:rFonts w:ascii="Arial" w:hAnsi="Arial" w:cs="Arial"/>
              </w:rPr>
              <w:t>s at senior level</w:t>
            </w:r>
          </w:p>
          <w:p w:rsidR="001A6A9F" w:rsidRPr="00D33B00" w:rsidRDefault="001A6A9F" w:rsidP="002674B1">
            <w:pPr>
              <w:pStyle w:val="ListParagraph"/>
              <w:numPr>
                <w:ilvl w:val="0"/>
                <w:numId w:val="21"/>
              </w:numPr>
              <w:tabs>
                <w:tab w:val="left" w:pos="720"/>
              </w:tabs>
              <w:rPr>
                <w:rFonts w:ascii="Arial" w:hAnsi="Arial" w:cs="Arial"/>
              </w:rPr>
            </w:pPr>
            <w:r w:rsidRPr="00D33B00">
              <w:rPr>
                <w:rFonts w:ascii="Arial" w:hAnsi="Arial" w:cs="Arial"/>
              </w:rPr>
              <w:t xml:space="preserve">Experience of working </w:t>
            </w:r>
            <w:r w:rsidR="009B46C9" w:rsidRPr="00D33B00">
              <w:rPr>
                <w:rFonts w:ascii="Arial" w:hAnsi="Arial" w:cs="Arial"/>
              </w:rPr>
              <w:t>in plastics speciality, including microvascular free flap surgery</w:t>
            </w:r>
          </w:p>
          <w:p w:rsidR="002674B1" w:rsidRPr="00D33B00" w:rsidRDefault="002674B1" w:rsidP="002674B1">
            <w:pPr>
              <w:pStyle w:val="ListParagraph"/>
              <w:numPr>
                <w:ilvl w:val="0"/>
                <w:numId w:val="21"/>
              </w:numPr>
              <w:tabs>
                <w:tab w:val="left" w:pos="720"/>
              </w:tabs>
              <w:rPr>
                <w:rFonts w:ascii="Arial" w:hAnsi="Arial" w:cs="Arial"/>
              </w:rPr>
            </w:pPr>
            <w:r w:rsidRPr="00D33B00">
              <w:rPr>
                <w:rFonts w:ascii="Arial" w:hAnsi="Arial" w:cs="Arial"/>
              </w:rPr>
              <w:t>Proven experience of successful team management / change management</w:t>
            </w:r>
          </w:p>
          <w:p w:rsidR="002674B1" w:rsidRPr="00D33B00" w:rsidRDefault="002674B1" w:rsidP="002674B1">
            <w:pPr>
              <w:pStyle w:val="ListParagraph"/>
              <w:numPr>
                <w:ilvl w:val="0"/>
                <w:numId w:val="21"/>
              </w:numPr>
              <w:tabs>
                <w:tab w:val="left" w:pos="720"/>
              </w:tabs>
              <w:rPr>
                <w:rFonts w:ascii="Arial" w:hAnsi="Arial" w:cs="Arial"/>
              </w:rPr>
            </w:pPr>
            <w:r w:rsidRPr="00D33B00">
              <w:rPr>
                <w:rFonts w:ascii="Arial" w:hAnsi="Arial" w:cs="Arial"/>
              </w:rPr>
              <w:t xml:space="preserve">Good knowledge of budgeting / financial management </w:t>
            </w:r>
          </w:p>
          <w:p w:rsidR="002674B1" w:rsidRPr="002674B1" w:rsidRDefault="002674B1" w:rsidP="002674B1">
            <w:pPr>
              <w:pStyle w:val="ListParagraph"/>
              <w:widowControl w:val="0"/>
              <w:numPr>
                <w:ilvl w:val="0"/>
                <w:numId w:val="21"/>
              </w:numPr>
              <w:tabs>
                <w:tab w:val="left" w:pos="720"/>
              </w:tabs>
              <w:overflowPunct w:val="0"/>
              <w:adjustRightInd w:val="0"/>
              <w:rPr>
                <w:rFonts w:ascii="Arial" w:hAnsi="Arial" w:cs="Arial"/>
                <w:kern w:val="28"/>
              </w:rPr>
            </w:pPr>
            <w:r w:rsidRPr="002674B1">
              <w:rPr>
                <w:rFonts w:ascii="Arial" w:hAnsi="Arial" w:cs="Arial"/>
              </w:rPr>
              <w:t>Excellent understanding of HR policies.</w:t>
            </w:r>
          </w:p>
        </w:tc>
        <w:tc>
          <w:tcPr>
            <w:tcW w:w="2613" w:type="dxa"/>
          </w:tcPr>
          <w:p w:rsidR="002674B1" w:rsidRPr="00D33B00" w:rsidRDefault="002674B1">
            <w:pPr>
              <w:widowControl w:val="0"/>
              <w:overflowPunct w:val="0"/>
              <w:adjustRightInd w:val="0"/>
              <w:rPr>
                <w:rFonts w:ascii="Arial" w:hAnsi="Arial" w:cs="Arial"/>
              </w:rPr>
            </w:pPr>
            <w:r w:rsidRPr="00D33B00">
              <w:rPr>
                <w:rFonts w:ascii="Arial" w:hAnsi="Arial" w:cs="Arial"/>
              </w:rPr>
              <w:t>Experience in all areas of theatre</w:t>
            </w:r>
          </w:p>
          <w:p w:rsidR="009B46C9" w:rsidRPr="00D33B00" w:rsidRDefault="009B46C9">
            <w:pPr>
              <w:widowControl w:val="0"/>
              <w:overflowPunct w:val="0"/>
              <w:adjustRightInd w:val="0"/>
              <w:rPr>
                <w:rFonts w:ascii="Arial" w:hAnsi="Arial" w:cs="Arial"/>
              </w:rPr>
            </w:pPr>
          </w:p>
          <w:p w:rsidR="009B46C9" w:rsidRPr="00D33B00" w:rsidRDefault="009B46C9">
            <w:pPr>
              <w:widowControl w:val="0"/>
              <w:overflowPunct w:val="0"/>
              <w:adjustRightInd w:val="0"/>
              <w:rPr>
                <w:rFonts w:ascii="Arial" w:hAnsi="Arial" w:cs="Arial"/>
              </w:rPr>
            </w:pPr>
            <w:r w:rsidRPr="00D33B00">
              <w:rPr>
                <w:rFonts w:ascii="Arial" w:hAnsi="Arial" w:cs="Arial"/>
              </w:rPr>
              <w:t>Experience of working in the gender dysphoria speciality</w:t>
            </w:r>
          </w:p>
          <w:p w:rsidR="009B46C9" w:rsidRPr="00D33B00" w:rsidRDefault="009B46C9">
            <w:pPr>
              <w:widowControl w:val="0"/>
              <w:overflowPunct w:val="0"/>
              <w:adjustRightInd w:val="0"/>
              <w:rPr>
                <w:rFonts w:ascii="Arial" w:hAnsi="Arial" w:cs="Arial"/>
              </w:rPr>
            </w:pPr>
          </w:p>
          <w:p w:rsidR="009B46C9" w:rsidRPr="00D33B00" w:rsidRDefault="009B46C9">
            <w:pPr>
              <w:widowControl w:val="0"/>
              <w:overflowPunct w:val="0"/>
              <w:adjustRightInd w:val="0"/>
              <w:rPr>
                <w:rFonts w:ascii="Arial" w:hAnsi="Arial" w:cs="Arial"/>
                <w:kern w:val="28"/>
              </w:rPr>
            </w:pPr>
          </w:p>
        </w:tc>
      </w:tr>
      <w:tr w:rsidR="002674B1" w:rsidRPr="00B65785" w:rsidTr="00274285">
        <w:tc>
          <w:tcPr>
            <w:tcW w:w="1951" w:type="dxa"/>
          </w:tcPr>
          <w:p w:rsidR="002674B1" w:rsidRPr="00B65785" w:rsidRDefault="008F1288" w:rsidP="00B64C0B">
            <w:pPr>
              <w:jc w:val="both"/>
              <w:rPr>
                <w:rFonts w:ascii="Arial" w:hAnsi="Arial" w:cs="Arial"/>
              </w:rPr>
            </w:pPr>
            <w:r>
              <w:rPr>
                <w:rFonts w:ascii="Arial" w:hAnsi="Arial" w:cs="Arial"/>
              </w:rPr>
              <w:t>Skills</w:t>
            </w:r>
          </w:p>
        </w:tc>
        <w:tc>
          <w:tcPr>
            <w:tcW w:w="4678"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Excellent communication skills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Well organised and able to organise the work of others.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Logical and able to analyse.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Excellent interpersonal skills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Assertive.</w:t>
            </w:r>
          </w:p>
          <w:p w:rsidR="008F1288" w:rsidRDefault="008F1288" w:rsidP="002674B1">
            <w:pPr>
              <w:pStyle w:val="ListParagraph"/>
              <w:numPr>
                <w:ilvl w:val="0"/>
                <w:numId w:val="21"/>
              </w:numPr>
              <w:tabs>
                <w:tab w:val="left" w:pos="720"/>
              </w:tabs>
              <w:rPr>
                <w:rFonts w:ascii="Arial" w:hAnsi="Arial" w:cs="Arial"/>
              </w:rPr>
            </w:pPr>
            <w:r>
              <w:rPr>
                <w:rFonts w:ascii="Arial" w:hAnsi="Arial" w:cs="Arial"/>
              </w:rPr>
              <w:t>Able to undertake the role of first assistant</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I.T Literate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Able to run the unit on a day-to-day basis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Strong written, numeracy and abstract reasoning.</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Co-ordinate &amp; work towards patient focused care.</w:t>
            </w:r>
          </w:p>
          <w:p w:rsidR="002674B1" w:rsidRPr="002674B1" w:rsidRDefault="002674B1" w:rsidP="002674B1">
            <w:pPr>
              <w:pStyle w:val="ListParagraph"/>
              <w:widowControl w:val="0"/>
              <w:numPr>
                <w:ilvl w:val="0"/>
                <w:numId w:val="21"/>
              </w:numPr>
              <w:tabs>
                <w:tab w:val="left" w:pos="720"/>
              </w:tabs>
              <w:overflowPunct w:val="0"/>
              <w:adjustRightInd w:val="0"/>
              <w:rPr>
                <w:rFonts w:ascii="Arial" w:hAnsi="Arial" w:cs="Arial"/>
                <w:kern w:val="28"/>
              </w:rPr>
            </w:pPr>
            <w:r w:rsidRPr="002674B1">
              <w:rPr>
                <w:rFonts w:ascii="Arial" w:hAnsi="Arial" w:cs="Arial"/>
              </w:rPr>
              <w:t>Able to work under pressure and manage conflicting priorities and tasks.</w:t>
            </w:r>
          </w:p>
        </w:tc>
        <w:tc>
          <w:tcPr>
            <w:tcW w:w="2613" w:type="dxa"/>
          </w:tcPr>
          <w:p w:rsidR="002674B1" w:rsidRDefault="002674B1">
            <w:pPr>
              <w:widowControl w:val="0"/>
              <w:overflowPunct w:val="0"/>
              <w:adjustRightInd w:val="0"/>
              <w:rPr>
                <w:rFonts w:ascii="Arial" w:hAnsi="Arial" w:cs="Arial"/>
                <w:kern w:val="28"/>
              </w:rPr>
            </w:pPr>
            <w:r>
              <w:rPr>
                <w:rFonts w:ascii="Arial" w:hAnsi="Arial" w:cs="Arial"/>
              </w:rPr>
              <w:t xml:space="preserve">Responsible for the annual appraisals of junior staff. </w:t>
            </w:r>
          </w:p>
        </w:tc>
      </w:tr>
      <w:tr w:rsidR="002674B1" w:rsidRPr="00B65785" w:rsidTr="00274285">
        <w:tc>
          <w:tcPr>
            <w:tcW w:w="1951" w:type="dxa"/>
          </w:tcPr>
          <w:p w:rsidR="002674B1" w:rsidRPr="00B65785" w:rsidRDefault="008F1288" w:rsidP="00B64C0B">
            <w:pPr>
              <w:jc w:val="both"/>
              <w:rPr>
                <w:rFonts w:ascii="Arial" w:hAnsi="Arial" w:cs="Arial"/>
              </w:rPr>
            </w:pPr>
            <w:r>
              <w:rPr>
                <w:rFonts w:ascii="Arial" w:hAnsi="Arial" w:cs="Arial"/>
              </w:rPr>
              <w:t>Knowledge</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678"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 xml:space="preserve">Excellent understanding of </w:t>
            </w:r>
            <w:r w:rsidR="008F1288">
              <w:rPr>
                <w:rFonts w:ascii="Arial" w:hAnsi="Arial" w:cs="Arial"/>
              </w:rPr>
              <w:t>surgical</w:t>
            </w:r>
            <w:r w:rsidRPr="002674B1">
              <w:rPr>
                <w:rFonts w:ascii="Arial" w:hAnsi="Arial" w:cs="Arial"/>
              </w:rPr>
              <w:t xml:space="preserve"> practice.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Good working knowledge of all disciplines of Theatres.</w:t>
            </w:r>
          </w:p>
          <w:p w:rsidR="002674B1" w:rsidRPr="002674B1" w:rsidRDefault="002674B1" w:rsidP="008F1288">
            <w:pPr>
              <w:pStyle w:val="ListParagraph"/>
              <w:widowControl w:val="0"/>
              <w:numPr>
                <w:ilvl w:val="0"/>
                <w:numId w:val="21"/>
              </w:numPr>
              <w:overflowPunct w:val="0"/>
              <w:adjustRightInd w:val="0"/>
              <w:rPr>
                <w:rFonts w:ascii="Arial" w:hAnsi="Arial" w:cs="Arial"/>
                <w:kern w:val="28"/>
              </w:rPr>
            </w:pPr>
            <w:r w:rsidRPr="002674B1">
              <w:rPr>
                <w:rFonts w:ascii="Arial" w:hAnsi="Arial" w:cs="Arial"/>
              </w:rPr>
              <w:t xml:space="preserve">Good understanding of and ability to lead Risk Management in </w:t>
            </w:r>
            <w:r w:rsidR="008F1288">
              <w:rPr>
                <w:rFonts w:ascii="Arial" w:hAnsi="Arial" w:cs="Arial"/>
              </w:rPr>
              <w:t>theatres</w:t>
            </w:r>
            <w:r w:rsidRPr="002674B1">
              <w:rPr>
                <w:rFonts w:ascii="Arial" w:hAnsi="Arial" w:cs="Arial"/>
              </w:rPr>
              <w:t>.</w:t>
            </w:r>
          </w:p>
        </w:tc>
        <w:tc>
          <w:tcPr>
            <w:tcW w:w="2613" w:type="dxa"/>
          </w:tcPr>
          <w:p w:rsidR="002674B1" w:rsidRDefault="002674B1">
            <w:pPr>
              <w:widowControl w:val="0"/>
              <w:overflowPunct w:val="0"/>
              <w:adjustRightInd w:val="0"/>
              <w:rPr>
                <w:rFonts w:ascii="Arial" w:hAnsi="Arial" w:cs="Arial"/>
                <w:kern w:val="28"/>
              </w:rPr>
            </w:pPr>
            <w:r>
              <w:rPr>
                <w:rFonts w:ascii="Arial" w:hAnsi="Arial" w:cs="Arial"/>
              </w:rPr>
              <w:t>Knowledge of national guidelines.</w:t>
            </w:r>
          </w:p>
        </w:tc>
      </w:tr>
      <w:tr w:rsidR="002674B1" w:rsidRPr="00B65785" w:rsidTr="00274285">
        <w:tc>
          <w:tcPr>
            <w:tcW w:w="1951" w:type="dxa"/>
          </w:tcPr>
          <w:p w:rsidR="002674B1" w:rsidRDefault="002674B1" w:rsidP="00B64C0B">
            <w:pPr>
              <w:jc w:val="both"/>
              <w:rPr>
                <w:rFonts w:ascii="Arial" w:hAnsi="Arial" w:cs="Arial"/>
              </w:rPr>
            </w:pPr>
            <w:r>
              <w:rPr>
                <w:rFonts w:ascii="Arial" w:hAnsi="Arial" w:cs="Arial"/>
              </w:rPr>
              <w:t>Personal circumstances</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678"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Motivated and positive.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Flexible and adaptable.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Innovative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Team Player</w:t>
            </w:r>
          </w:p>
          <w:p w:rsidR="002674B1" w:rsidRPr="002674B1" w:rsidRDefault="002674B1" w:rsidP="002674B1">
            <w:pPr>
              <w:pStyle w:val="ListParagraph"/>
              <w:widowControl w:val="0"/>
              <w:numPr>
                <w:ilvl w:val="0"/>
                <w:numId w:val="21"/>
              </w:numPr>
              <w:overflowPunct w:val="0"/>
              <w:adjustRightInd w:val="0"/>
              <w:rPr>
                <w:rFonts w:ascii="Arial" w:hAnsi="Arial" w:cs="Arial"/>
                <w:kern w:val="28"/>
              </w:rPr>
            </w:pPr>
            <w:r w:rsidRPr="002674B1">
              <w:rPr>
                <w:rFonts w:ascii="Arial" w:hAnsi="Arial" w:cs="Arial"/>
              </w:rPr>
              <w:t>Approachable</w:t>
            </w:r>
          </w:p>
        </w:tc>
        <w:tc>
          <w:tcPr>
            <w:tcW w:w="2613" w:type="dxa"/>
          </w:tcPr>
          <w:p w:rsidR="002674B1" w:rsidRDefault="002674B1">
            <w:pPr>
              <w:widowControl w:val="0"/>
              <w:overflowPunct w:val="0"/>
              <w:adjustRightInd w:val="0"/>
              <w:rPr>
                <w:rFonts w:ascii="Arial" w:hAnsi="Arial" w:cs="Arial"/>
                <w:kern w:val="28"/>
              </w:rPr>
            </w:pPr>
          </w:p>
        </w:tc>
      </w:tr>
    </w:tbl>
    <w:p w:rsidR="00B64C0B" w:rsidRPr="00B64C0B" w:rsidRDefault="00B64C0B" w:rsidP="00274285">
      <w:pPr>
        <w:jc w:val="both"/>
        <w:rPr>
          <w:rFonts w:ascii="Arial" w:hAnsi="Arial" w:cs="Arial"/>
          <w:sz w:val="24"/>
        </w:rPr>
      </w:pPr>
    </w:p>
    <w:sectPr w:rsidR="00B64C0B" w:rsidRPr="00B64C0B" w:rsidSect="002206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71" w:rsidRDefault="00DC7A71" w:rsidP="001E1398">
      <w:pPr>
        <w:spacing w:after="0" w:line="240" w:lineRule="auto"/>
      </w:pPr>
      <w:r>
        <w:separator/>
      </w:r>
    </w:p>
  </w:endnote>
  <w:endnote w:type="continuationSeparator" w:id="0">
    <w:p w:rsidR="00DC7A71" w:rsidRDefault="00DC7A71"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7" w:rsidRDefault="0022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2206E7">
    <w:pPr>
      <w:pStyle w:val="Footer"/>
      <w:ind w:right="54"/>
      <w:jc w:val="center"/>
      <w:rPr>
        <w:rFonts w:ascii="Arial" w:hAnsi="Arial" w:cs="Arial"/>
        <w:color w:val="595959"/>
        <w:sz w:val="20"/>
        <w:szCs w:val="20"/>
      </w:rPr>
    </w:pPr>
    <w:bookmarkStart w:id="0" w:name="_GoBack"/>
    <w:bookmarkEnd w:id="0"/>
    <w:r w:rsidRPr="00D52DFB">
      <w:rPr>
        <w:rFonts w:ascii="Arial" w:hAnsi="Arial" w:cs="Arial"/>
        <w:color w:val="595959"/>
        <w:sz w:val="20"/>
        <w:szCs w:val="20"/>
      </w:rPr>
      <w:t>The accuracy of this document is only guaranteed for 24hrs after the date of printing.</w:t>
    </w:r>
  </w:p>
  <w:p w:rsid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2206E7">
      <w:rPr>
        <w:rFonts w:ascii="Arial" w:hAnsi="Arial" w:cs="Arial"/>
        <w:noProof/>
        <w:color w:val="595959"/>
        <w:sz w:val="20"/>
        <w:szCs w:val="20"/>
      </w:rPr>
      <w:t>29/10/2021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2206E7">
      <w:rPr>
        <w:rFonts w:ascii="Arial" w:hAnsi="Arial" w:cs="Arial"/>
        <w:noProof/>
        <w:color w:val="595959"/>
        <w:sz w:val="20"/>
        <w:szCs w:val="20"/>
      </w:rPr>
      <w:t>14:11:33</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2206E7">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2674B1">
      <w:rPr>
        <w:rFonts w:ascii="Arial" w:hAnsi="Arial" w:cs="Arial"/>
        <w:color w:val="595959"/>
        <w:sz w:val="20"/>
        <w:szCs w:val="20"/>
      </w:rPr>
      <w:t>5</w:t>
    </w:r>
  </w:p>
  <w:p w:rsidR="002206E7" w:rsidRPr="00D52DFB" w:rsidRDefault="002206E7" w:rsidP="00D52DFB">
    <w:pPr>
      <w:pStyle w:val="Footer"/>
      <w:tabs>
        <w:tab w:val="left" w:pos="7655"/>
        <w:tab w:val="right" w:pos="10800"/>
      </w:tabs>
      <w:ind w:right="54"/>
      <w:rPr>
        <w:rFonts w:ascii="Arial" w:hAnsi="Arial" w:cs="Arial"/>
        <w:color w:val="595959"/>
        <w:sz w:val="20"/>
        <w:szCs w:val="20"/>
      </w:rPr>
    </w:pPr>
    <w:r>
      <w:rPr>
        <w:rFonts w:ascii="Arial" w:hAnsi="Arial" w:cs="Arial"/>
        <w:color w:val="595959"/>
        <w:sz w:val="20"/>
        <w:szCs w:val="20"/>
      </w:rPr>
      <w:fldChar w:fldCharType="begin"/>
    </w:r>
    <w:r>
      <w:rPr>
        <w:rFonts w:ascii="Arial" w:hAnsi="Arial" w:cs="Arial"/>
        <w:color w:val="595959"/>
        <w:sz w:val="20"/>
        <w:szCs w:val="20"/>
      </w:rPr>
      <w:instrText xml:space="preserve"> FILENAME \p \* MERGEFORMAT </w:instrText>
    </w:r>
    <w:r>
      <w:rPr>
        <w:rFonts w:ascii="Arial" w:hAnsi="Arial" w:cs="Arial"/>
        <w:color w:val="595959"/>
        <w:sz w:val="20"/>
        <w:szCs w:val="20"/>
      </w:rPr>
      <w:fldChar w:fldCharType="separate"/>
    </w:r>
    <w:r>
      <w:rPr>
        <w:rFonts w:ascii="Arial" w:hAnsi="Arial" w:cs="Arial"/>
        <w:noProof/>
        <w:color w:val="595959"/>
        <w:sz w:val="20"/>
        <w:szCs w:val="20"/>
      </w:rPr>
      <w:t>G:\Documents\Job Descriptions\Theatre\Job description Team Leader Scrub Plastics and Gender Dysphoria.docx</w:t>
    </w:r>
    <w:r>
      <w:rPr>
        <w:rFonts w:ascii="Arial" w:hAnsi="Arial" w:cs="Arial"/>
        <w:color w:val="595959"/>
        <w:sz w:val="20"/>
        <w:szCs w:val="20"/>
      </w:rPr>
      <w:fldChar w:fldCharType="end"/>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7" w:rsidRDefault="0022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71" w:rsidRDefault="00DC7A71" w:rsidP="001E1398">
      <w:pPr>
        <w:spacing w:after="0" w:line="240" w:lineRule="auto"/>
      </w:pPr>
      <w:r>
        <w:separator/>
      </w:r>
    </w:p>
  </w:footnote>
  <w:footnote w:type="continuationSeparator" w:id="0">
    <w:p w:rsidR="00DC7A71" w:rsidRDefault="00DC7A71"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7" w:rsidRDefault="0022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F63" w:rsidRPr="00474F63" w:rsidRDefault="00474F63">
    <w:pPr>
      <w:pStyle w:val="Header"/>
      <w:rPr>
        <w:rFonts w:ascii="Arial" w:hAnsi="Arial" w:cs="Arial"/>
        <w:sz w:val="20"/>
        <w:szCs w:val="20"/>
      </w:rPr>
    </w:pPr>
    <w:r w:rsidRPr="00474F63">
      <w:rPr>
        <w:rFonts w:ascii="Arial" w:hAnsi="Arial" w:cs="Arial"/>
        <w:sz w:val="20"/>
        <w:szCs w:val="20"/>
      </w:rPr>
      <w:t xml:space="preserve">Issue </w:t>
    </w:r>
    <w:r w:rsidR="00D33B00">
      <w:rPr>
        <w:rFonts w:ascii="Arial" w:hAnsi="Arial" w:cs="Arial"/>
        <w:sz w:val="20"/>
        <w:szCs w:val="20"/>
      </w:rPr>
      <w:t>October</w:t>
    </w:r>
    <w:r w:rsidR="007931CE">
      <w:rPr>
        <w:rFonts w:ascii="Arial" w:hAnsi="Arial" w:cs="Arial"/>
        <w:sz w:val="20"/>
        <w:szCs w:val="20"/>
      </w:rPr>
      <w:t xml:space="preserve"> 2021</w:t>
    </w:r>
  </w:p>
  <w:p w:rsidR="00474F63" w:rsidRDefault="00474F63">
    <w:pPr>
      <w:pStyle w:val="Header"/>
      <w:rPr>
        <w:rFonts w:ascii="Arial" w:hAnsi="Arial" w:cs="Arial"/>
        <w:sz w:val="20"/>
        <w:szCs w:val="20"/>
      </w:rPr>
    </w:pPr>
    <w:r w:rsidRPr="00474F63">
      <w:rPr>
        <w:rFonts w:ascii="Arial" w:hAnsi="Arial" w:cs="Arial"/>
        <w:sz w:val="20"/>
        <w:szCs w:val="20"/>
      </w:rPr>
      <w:t xml:space="preserve">Review </w:t>
    </w:r>
    <w:r w:rsidR="00D33B00">
      <w:rPr>
        <w:rFonts w:ascii="Arial" w:hAnsi="Arial" w:cs="Arial"/>
        <w:sz w:val="20"/>
        <w:szCs w:val="20"/>
      </w:rPr>
      <w:t xml:space="preserve">October </w:t>
    </w:r>
    <w:r w:rsidR="007931CE">
      <w:rPr>
        <w:rFonts w:ascii="Arial" w:hAnsi="Arial" w:cs="Arial"/>
        <w:sz w:val="20"/>
        <w:szCs w:val="20"/>
      </w:rPr>
      <w:t>2024</w:t>
    </w:r>
  </w:p>
  <w:p w:rsidR="007931CE" w:rsidRPr="00474F63" w:rsidRDefault="007931CE">
    <w:pPr>
      <w:pStyle w:val="Header"/>
      <w:rPr>
        <w:rFonts w:ascii="Arial" w:hAnsi="Arial" w:cs="Arial"/>
        <w:sz w:val="20"/>
        <w:szCs w:val="20"/>
      </w:rPr>
    </w:pPr>
  </w:p>
  <w:p w:rsidR="001E1398" w:rsidRDefault="001E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7" w:rsidRDefault="0022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417"/>
    <w:multiLevelType w:val="hybridMultilevel"/>
    <w:tmpl w:val="198A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B2EC8"/>
    <w:multiLevelType w:val="hybridMultilevel"/>
    <w:tmpl w:val="E9F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F6332"/>
    <w:multiLevelType w:val="hybridMultilevel"/>
    <w:tmpl w:val="8E7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264D"/>
    <w:multiLevelType w:val="hybridMultilevel"/>
    <w:tmpl w:val="46DC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D58FB"/>
    <w:multiLevelType w:val="hybridMultilevel"/>
    <w:tmpl w:val="D1CA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94033"/>
    <w:multiLevelType w:val="hybridMultilevel"/>
    <w:tmpl w:val="3CB6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33AAD"/>
    <w:multiLevelType w:val="hybridMultilevel"/>
    <w:tmpl w:val="99D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D28C5"/>
    <w:multiLevelType w:val="hybridMultilevel"/>
    <w:tmpl w:val="9620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863CA"/>
    <w:multiLevelType w:val="hybridMultilevel"/>
    <w:tmpl w:val="10E8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73205"/>
    <w:multiLevelType w:val="hybridMultilevel"/>
    <w:tmpl w:val="415E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330C1"/>
    <w:multiLevelType w:val="hybridMultilevel"/>
    <w:tmpl w:val="440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254D9"/>
    <w:multiLevelType w:val="hybridMultilevel"/>
    <w:tmpl w:val="84F2E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C553860"/>
    <w:multiLevelType w:val="hybridMultilevel"/>
    <w:tmpl w:val="E37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8"/>
  </w:num>
  <w:num w:numId="3">
    <w:abstractNumId w:val="13"/>
  </w:num>
  <w:num w:numId="4">
    <w:abstractNumId w:val="17"/>
  </w:num>
  <w:num w:numId="5">
    <w:abstractNumId w:val="12"/>
  </w:num>
  <w:num w:numId="6">
    <w:abstractNumId w:val="2"/>
  </w:num>
  <w:num w:numId="7">
    <w:abstractNumId w:val="9"/>
  </w:num>
  <w:num w:numId="8">
    <w:abstractNumId w:val="3"/>
  </w:num>
  <w:num w:numId="9">
    <w:abstractNumId w:val="16"/>
  </w:num>
  <w:num w:numId="10">
    <w:abstractNumId w:val="1"/>
  </w:num>
  <w:num w:numId="11">
    <w:abstractNumId w:val="7"/>
  </w:num>
  <w:num w:numId="12">
    <w:abstractNumId w:val="10"/>
  </w:num>
  <w:num w:numId="13">
    <w:abstractNumId w:val="8"/>
  </w:num>
  <w:num w:numId="14">
    <w:abstractNumId w:val="5"/>
  </w:num>
  <w:num w:numId="15">
    <w:abstractNumId w:val="14"/>
  </w:num>
  <w:num w:numId="16">
    <w:abstractNumId w:val="15"/>
  </w:num>
  <w:num w:numId="17">
    <w:abstractNumId w:val="20"/>
  </w:num>
  <w:num w:numId="18">
    <w:abstractNumId w:val="4"/>
  </w:num>
  <w:num w:numId="19">
    <w:abstractNumId w:val="6"/>
  </w:num>
  <w:num w:numId="20">
    <w:abstractNumId w:val="11"/>
  </w:num>
  <w:num w:numId="21">
    <w:abstractNumId w:val="0"/>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72CA8"/>
    <w:rsid w:val="00083E50"/>
    <w:rsid w:val="000B5F2D"/>
    <w:rsid w:val="001211D1"/>
    <w:rsid w:val="001A6A9F"/>
    <w:rsid w:val="001B292D"/>
    <w:rsid w:val="001D1E49"/>
    <w:rsid w:val="001E1398"/>
    <w:rsid w:val="002206E7"/>
    <w:rsid w:val="002376F7"/>
    <w:rsid w:val="00246518"/>
    <w:rsid w:val="002674B1"/>
    <w:rsid w:val="00274285"/>
    <w:rsid w:val="002B4395"/>
    <w:rsid w:val="002F2D0F"/>
    <w:rsid w:val="00333B2B"/>
    <w:rsid w:val="00351138"/>
    <w:rsid w:val="003A6223"/>
    <w:rsid w:val="003D5063"/>
    <w:rsid w:val="00425CBD"/>
    <w:rsid w:val="00427B3D"/>
    <w:rsid w:val="00474F63"/>
    <w:rsid w:val="00576058"/>
    <w:rsid w:val="005B7553"/>
    <w:rsid w:val="005D016D"/>
    <w:rsid w:val="00653D4F"/>
    <w:rsid w:val="00665238"/>
    <w:rsid w:val="00697650"/>
    <w:rsid w:val="007077AB"/>
    <w:rsid w:val="00762D38"/>
    <w:rsid w:val="007931CE"/>
    <w:rsid w:val="007C24DF"/>
    <w:rsid w:val="007E1FEC"/>
    <w:rsid w:val="00853E03"/>
    <w:rsid w:val="00860BAF"/>
    <w:rsid w:val="008838B0"/>
    <w:rsid w:val="00895FE4"/>
    <w:rsid w:val="00896D3F"/>
    <w:rsid w:val="008B0214"/>
    <w:rsid w:val="008F1288"/>
    <w:rsid w:val="00943ED5"/>
    <w:rsid w:val="00985319"/>
    <w:rsid w:val="009932E7"/>
    <w:rsid w:val="009A7730"/>
    <w:rsid w:val="009B46C9"/>
    <w:rsid w:val="00A02BF7"/>
    <w:rsid w:val="00A347D7"/>
    <w:rsid w:val="00A41997"/>
    <w:rsid w:val="00A87EA8"/>
    <w:rsid w:val="00A94A2D"/>
    <w:rsid w:val="00AA0C18"/>
    <w:rsid w:val="00AB3296"/>
    <w:rsid w:val="00AE2A01"/>
    <w:rsid w:val="00B600EE"/>
    <w:rsid w:val="00B64C0B"/>
    <w:rsid w:val="00B65785"/>
    <w:rsid w:val="00C02BBF"/>
    <w:rsid w:val="00C3759E"/>
    <w:rsid w:val="00C62909"/>
    <w:rsid w:val="00C94DA9"/>
    <w:rsid w:val="00CA3386"/>
    <w:rsid w:val="00CD25D6"/>
    <w:rsid w:val="00D323D8"/>
    <w:rsid w:val="00D33B00"/>
    <w:rsid w:val="00D37432"/>
    <w:rsid w:val="00D47DC1"/>
    <w:rsid w:val="00D52DFB"/>
    <w:rsid w:val="00D65B6E"/>
    <w:rsid w:val="00D77253"/>
    <w:rsid w:val="00D95D1E"/>
    <w:rsid w:val="00DC29DC"/>
    <w:rsid w:val="00DC7A71"/>
    <w:rsid w:val="00EA4A9B"/>
    <w:rsid w:val="00EC2D07"/>
    <w:rsid w:val="00F61F45"/>
    <w:rsid w:val="00F63910"/>
    <w:rsid w:val="00F81E37"/>
    <w:rsid w:val="00F93239"/>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F3E6E"/>
  <w15:docId w15:val="{C69C7A63-78EF-430E-9C2E-A86FD853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4455">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9039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1D70-0A16-4397-BCBB-AAE952B7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3</cp:revision>
  <cp:lastPrinted>2014-07-17T12:33:00Z</cp:lastPrinted>
  <dcterms:created xsi:type="dcterms:W3CDTF">2021-10-14T10:15:00Z</dcterms:created>
  <dcterms:modified xsi:type="dcterms:W3CDTF">2021-10-29T13:12:00Z</dcterms:modified>
</cp:coreProperties>
</file>